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DBA23" w14:textId="638F3F25"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71D1DA85"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3</w:t>
      </w: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4</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2FA8664F" w14:textId="08EC6097" w:rsidR="005A0708" w:rsidRDefault="00564528" w:rsidP="005A0708">
      <w:pPr>
        <w:jc w:val="center"/>
        <w:rPr>
          <w:rFonts w:ascii="Sylfaen" w:hAnsi="Sylfaen"/>
          <w:b/>
          <w:sz w:val="28"/>
          <w:szCs w:val="28"/>
          <w:lang w:val="ka-GE"/>
        </w:rPr>
      </w:pPr>
      <w:r>
        <w:rPr>
          <w:rFonts w:ascii="Sylfaen" w:hAnsi="Sylfaen"/>
          <w:b/>
          <w:sz w:val="28"/>
          <w:szCs w:val="28"/>
          <w:lang w:val="ka-GE"/>
        </w:rPr>
        <w:t xml:space="preserve">ხელვაჩაურის </w:t>
      </w:r>
      <w:r w:rsidR="005A0708" w:rsidRPr="00A21B97">
        <w:rPr>
          <w:rFonts w:ascii="Sylfaen" w:hAnsi="Sylfaen"/>
          <w:b/>
          <w:sz w:val="28"/>
          <w:szCs w:val="28"/>
          <w:lang w:val="ka-GE"/>
        </w:rPr>
        <w:t>მუნიციპალიტეტი</w:t>
      </w:r>
    </w:p>
    <w:p w14:paraId="6A69C368" w14:textId="77777777" w:rsidR="005A0708" w:rsidRPr="00D93A5C" w:rsidRDefault="005A0708" w:rsidP="00D93A5C">
      <w:pPr>
        <w:spacing w:line="360" w:lineRule="auto"/>
        <w:jc w:val="both"/>
        <w:rPr>
          <w:rFonts w:ascii="Sylfaen" w:hAnsi="Sylfaen" w:cs="Sylfaen"/>
          <w:lang w:val="ka-GE"/>
        </w:rPr>
      </w:pPr>
    </w:p>
    <w:p w14:paraId="2CCB0A96" w14:textId="3718E27E" w:rsidR="005F1814" w:rsidRPr="00D93A5C" w:rsidRDefault="00E420EC" w:rsidP="00D93A5C">
      <w:pPr>
        <w:pStyle w:val="a3"/>
        <w:numPr>
          <w:ilvl w:val="0"/>
          <w:numId w:val="13"/>
        </w:numPr>
        <w:spacing w:after="0" w:line="360" w:lineRule="auto"/>
        <w:jc w:val="both"/>
        <w:rPr>
          <w:rFonts w:ascii="Sylfaen" w:hAnsi="Sylfaen"/>
          <w:lang w:val="ka-GE"/>
        </w:rPr>
      </w:pPr>
      <w:r w:rsidRPr="00D93A5C">
        <w:rPr>
          <w:rFonts w:ascii="Sylfaen" w:hAnsi="Sylfaen" w:cs="Sylfaen"/>
          <w:b/>
          <w:lang w:val="ka-GE"/>
        </w:rPr>
        <w:t>პრაქტიკის/ინიციატივის</w:t>
      </w:r>
      <w:r w:rsidR="005A0708" w:rsidRPr="00D93A5C">
        <w:rPr>
          <w:rFonts w:ascii="Sylfaen" w:hAnsi="Sylfaen" w:cs="Sylfaen"/>
          <w:b/>
          <w:lang w:val="ka-GE"/>
        </w:rPr>
        <w:t xml:space="preserve"> სათაური:</w:t>
      </w:r>
      <w:r w:rsidR="005A0708" w:rsidRPr="00D93A5C">
        <w:rPr>
          <w:rFonts w:ascii="Sylfaen" w:hAnsi="Sylfaen" w:cs="Sylfaen"/>
          <w:lang w:val="ka-GE"/>
        </w:rPr>
        <w:t xml:space="preserve"> </w:t>
      </w:r>
    </w:p>
    <w:p w14:paraId="396B3822" w14:textId="5C06B789" w:rsidR="005F1814" w:rsidRPr="00D93A5C" w:rsidRDefault="003A6468" w:rsidP="00D93A5C">
      <w:pPr>
        <w:pStyle w:val="a3"/>
        <w:numPr>
          <w:ilvl w:val="0"/>
          <w:numId w:val="23"/>
        </w:numPr>
        <w:spacing w:after="0" w:line="360" w:lineRule="auto"/>
        <w:jc w:val="both"/>
        <w:rPr>
          <w:rFonts w:ascii="Sylfaen" w:hAnsi="Sylfaen"/>
          <w:b/>
          <w:lang w:val="ka-GE"/>
        </w:rPr>
      </w:pPr>
      <w:r w:rsidRPr="00D93A5C">
        <w:rPr>
          <w:rFonts w:ascii="Sylfaen" w:hAnsi="Sylfaen"/>
          <w:b/>
          <w:lang w:val="ka-GE"/>
        </w:rPr>
        <w:t>„</w:t>
      </w:r>
      <w:r w:rsidR="00434883" w:rsidRPr="00D93A5C">
        <w:rPr>
          <w:rFonts w:ascii="Sylfaen" w:hAnsi="Sylfaen"/>
          <w:b/>
          <w:lang w:val="ka-GE"/>
        </w:rPr>
        <w:t>შშმ პირთათვის პერსონალური ასისტენტის მომსახურეობა</w:t>
      </w:r>
      <w:r w:rsidR="006F36C9" w:rsidRPr="00D93A5C">
        <w:rPr>
          <w:rFonts w:ascii="Sylfaen" w:hAnsi="Sylfaen"/>
          <w:b/>
          <w:lang w:val="ka-GE"/>
        </w:rPr>
        <w:t>.</w:t>
      </w:r>
      <w:r w:rsidRPr="00D93A5C">
        <w:rPr>
          <w:rFonts w:ascii="Sylfaen" w:hAnsi="Sylfaen"/>
          <w:b/>
          <w:lang w:val="ka-GE"/>
        </w:rPr>
        <w:t>“</w:t>
      </w:r>
    </w:p>
    <w:p w14:paraId="795B9F38" w14:textId="2CB3D3F6" w:rsidR="005F1814" w:rsidRPr="00D93A5C" w:rsidRDefault="005A0708" w:rsidP="00D93A5C">
      <w:pPr>
        <w:pStyle w:val="a3"/>
        <w:numPr>
          <w:ilvl w:val="0"/>
          <w:numId w:val="13"/>
        </w:numPr>
        <w:spacing w:after="0" w:line="360" w:lineRule="auto"/>
        <w:jc w:val="both"/>
        <w:rPr>
          <w:rFonts w:ascii="Sylfaen" w:hAnsi="Sylfaen"/>
          <w:lang w:val="ka-GE"/>
        </w:rPr>
      </w:pPr>
      <w:r w:rsidRPr="00D93A5C">
        <w:rPr>
          <w:rFonts w:ascii="Sylfaen" w:hAnsi="Sylfaen" w:cs="Sylfaen"/>
          <w:b/>
          <w:lang w:val="ka-GE"/>
        </w:rPr>
        <w:t>თემატიკა</w:t>
      </w:r>
      <w:r w:rsidRPr="00D93A5C">
        <w:rPr>
          <w:rFonts w:ascii="Sylfaen" w:hAnsi="Sylfaen" w:cs="Sylfaen"/>
          <w:b/>
        </w:rPr>
        <w:t>:</w:t>
      </w:r>
      <w:r w:rsidR="00B66C99">
        <w:rPr>
          <w:rFonts w:ascii="Sylfaen" w:hAnsi="Sylfaen" w:cs="Sylfaen"/>
          <w:b/>
        </w:rPr>
        <w:br/>
      </w:r>
      <w:r w:rsidR="00B66C99">
        <w:rPr>
          <w:rFonts w:ascii="Sylfaen" w:hAnsi="Sylfaen" w:cs="Sylfaen"/>
          <w:b/>
          <w:lang w:val="ka-GE"/>
        </w:rPr>
        <w:t>„ადგილობრივ დონეზე ადამიანის უფლებათა დაცვის ანტი-</w:t>
      </w:r>
      <w:bookmarkStart w:id="0" w:name="_GoBack"/>
      <w:bookmarkEnd w:id="0"/>
      <w:r w:rsidR="00B66C99">
        <w:rPr>
          <w:rFonts w:ascii="Sylfaen" w:hAnsi="Sylfaen" w:cs="Sylfaen"/>
          <w:b/>
          <w:lang w:val="ka-GE"/>
        </w:rPr>
        <w:t>დისკრიმინაციისა და ინკლუზიის ხელშეწყობა.“</w:t>
      </w:r>
    </w:p>
    <w:p w14:paraId="0BDF70A8" w14:textId="5C77326E" w:rsidR="005F1814" w:rsidRPr="00D93A5C" w:rsidRDefault="00E420EC" w:rsidP="00D93A5C">
      <w:pPr>
        <w:pStyle w:val="a3"/>
        <w:numPr>
          <w:ilvl w:val="0"/>
          <w:numId w:val="13"/>
        </w:numPr>
        <w:spacing w:after="0" w:line="360" w:lineRule="auto"/>
        <w:jc w:val="both"/>
        <w:rPr>
          <w:rFonts w:ascii="Sylfaen" w:hAnsi="Sylfaen"/>
          <w:lang w:val="ka-GE"/>
        </w:rPr>
      </w:pPr>
      <w:r w:rsidRPr="00D93A5C">
        <w:rPr>
          <w:rFonts w:ascii="Sylfaen" w:hAnsi="Sylfaen" w:cs="Sylfaen"/>
          <w:b/>
          <w:lang w:val="ka-GE"/>
        </w:rPr>
        <w:t>პრაქტიკის/</w:t>
      </w:r>
      <w:r w:rsidR="00043259" w:rsidRPr="00D93A5C">
        <w:rPr>
          <w:rFonts w:ascii="Sylfaen" w:hAnsi="Sylfaen" w:cs="Sylfaen"/>
          <w:b/>
          <w:lang w:val="ka-GE"/>
        </w:rPr>
        <w:t>ი</w:t>
      </w:r>
      <w:r w:rsidRPr="00D93A5C">
        <w:rPr>
          <w:rFonts w:ascii="Sylfaen" w:hAnsi="Sylfaen" w:cs="Sylfaen"/>
          <w:b/>
          <w:lang w:val="ka-GE"/>
        </w:rPr>
        <w:t>ნიციატივის</w:t>
      </w:r>
      <w:r w:rsidR="005A0708" w:rsidRPr="00D93A5C">
        <w:rPr>
          <w:rFonts w:ascii="Sylfaen" w:hAnsi="Sylfaen" w:cs="Sylfaen"/>
          <w:b/>
          <w:lang w:val="ka-GE"/>
        </w:rPr>
        <w:t xml:space="preserve"> ავტორი</w:t>
      </w:r>
      <w:r w:rsidRPr="00D93A5C">
        <w:rPr>
          <w:rFonts w:ascii="Sylfaen" w:hAnsi="Sylfaen" w:cs="Sylfaen"/>
          <w:b/>
          <w:lang w:val="ka-GE"/>
        </w:rPr>
        <w:t>/ინიციატორი</w:t>
      </w:r>
      <w:r w:rsidR="005A0708" w:rsidRPr="00D93A5C">
        <w:rPr>
          <w:rFonts w:ascii="Sylfaen" w:hAnsi="Sylfaen" w:cs="Sylfaen"/>
          <w:b/>
          <w:lang w:val="ka-GE"/>
        </w:rPr>
        <w:t>:</w:t>
      </w:r>
      <w:r w:rsidR="005A0708" w:rsidRPr="00D93A5C">
        <w:rPr>
          <w:rFonts w:ascii="Sylfaen" w:hAnsi="Sylfaen" w:cs="Sylfaen"/>
          <w:lang w:val="ka-GE"/>
        </w:rPr>
        <w:t xml:space="preserve"> </w:t>
      </w:r>
    </w:p>
    <w:p w14:paraId="1369EA00" w14:textId="1B7379F2" w:rsidR="004D06EB" w:rsidRPr="00D93A5C" w:rsidRDefault="002D1C94" w:rsidP="00D93A5C">
      <w:pPr>
        <w:pStyle w:val="a3"/>
        <w:numPr>
          <w:ilvl w:val="0"/>
          <w:numId w:val="25"/>
        </w:numPr>
        <w:spacing w:after="0" w:line="360" w:lineRule="auto"/>
        <w:jc w:val="both"/>
        <w:rPr>
          <w:rFonts w:ascii="Sylfaen" w:hAnsi="Sylfaen"/>
          <w:b/>
          <w:lang w:val="ka-GE"/>
        </w:rPr>
      </w:pPr>
      <w:proofErr w:type="spellStart"/>
      <w:r w:rsidRPr="00D93A5C">
        <w:rPr>
          <w:rFonts w:ascii="Sylfaen" w:eastAsia="Calibri" w:hAnsi="Sylfaen" w:cs="Times New Roman"/>
          <w:b/>
          <w:lang w:val="ru-RU" w:eastAsia="ru-RU"/>
        </w:rPr>
        <w:t>ხელვაჩაურის</w:t>
      </w:r>
      <w:proofErr w:type="spellEnd"/>
      <w:r w:rsidRPr="00D93A5C">
        <w:rPr>
          <w:rFonts w:ascii="Sylfaen" w:eastAsia="Calibri" w:hAnsi="Sylfaen" w:cs="Times New Roman"/>
          <w:b/>
          <w:lang w:val="ru-RU" w:eastAsia="ru-RU"/>
        </w:rPr>
        <w:t xml:space="preserve"> </w:t>
      </w:r>
      <w:proofErr w:type="spellStart"/>
      <w:r w:rsidRPr="00D93A5C">
        <w:rPr>
          <w:rFonts w:ascii="Sylfaen" w:eastAsia="Calibri" w:hAnsi="Sylfaen" w:cs="Times New Roman"/>
          <w:b/>
          <w:lang w:val="ru-RU" w:eastAsia="ru-RU"/>
        </w:rPr>
        <w:t>მუნიციპალიტეტის</w:t>
      </w:r>
      <w:proofErr w:type="spellEnd"/>
      <w:r w:rsidRPr="00D93A5C">
        <w:rPr>
          <w:rFonts w:ascii="Sylfaen" w:eastAsia="Calibri" w:hAnsi="Sylfaen" w:cs="Times New Roman"/>
          <w:b/>
          <w:lang w:val="ru-RU" w:eastAsia="ru-RU"/>
        </w:rPr>
        <w:t xml:space="preserve"> </w:t>
      </w:r>
      <w:proofErr w:type="spellStart"/>
      <w:r w:rsidRPr="00D93A5C">
        <w:rPr>
          <w:rFonts w:ascii="Sylfaen" w:eastAsia="Calibri" w:hAnsi="Sylfaen" w:cs="Times New Roman"/>
          <w:b/>
          <w:lang w:val="ru-RU" w:eastAsia="ru-RU"/>
        </w:rPr>
        <w:t>მერი</w:t>
      </w:r>
      <w:proofErr w:type="spellEnd"/>
      <w:r w:rsidRPr="00D93A5C">
        <w:rPr>
          <w:rFonts w:ascii="Sylfaen" w:eastAsia="Calibri" w:hAnsi="Sylfaen" w:cs="Times New Roman"/>
          <w:b/>
          <w:lang w:val="ka-GE" w:eastAsia="ru-RU"/>
        </w:rPr>
        <w:t xml:space="preserve">ის </w:t>
      </w:r>
      <w:proofErr w:type="spellStart"/>
      <w:r w:rsidRPr="00D93A5C">
        <w:rPr>
          <w:rFonts w:ascii="Sylfaen" w:eastAsia="Calibri" w:hAnsi="Sylfaen" w:cs="Times New Roman"/>
          <w:b/>
          <w:lang w:val="ru-RU" w:eastAsia="ru-RU"/>
        </w:rPr>
        <w:t>ჯანმრთელობისა</w:t>
      </w:r>
      <w:proofErr w:type="spellEnd"/>
      <w:r w:rsidRPr="00D93A5C">
        <w:rPr>
          <w:rFonts w:ascii="Sylfaen" w:eastAsia="Calibri" w:hAnsi="Sylfaen" w:cs="Times New Roman"/>
          <w:b/>
          <w:lang w:val="ru-RU" w:eastAsia="ru-RU"/>
        </w:rPr>
        <w:t xml:space="preserve"> </w:t>
      </w:r>
      <w:proofErr w:type="spellStart"/>
      <w:r w:rsidRPr="00D93A5C">
        <w:rPr>
          <w:rFonts w:ascii="Sylfaen" w:eastAsia="Calibri" w:hAnsi="Sylfaen" w:cs="Times New Roman"/>
          <w:b/>
          <w:lang w:val="ru-RU" w:eastAsia="ru-RU"/>
        </w:rPr>
        <w:t>და</w:t>
      </w:r>
      <w:proofErr w:type="spellEnd"/>
      <w:r w:rsidRPr="00D93A5C">
        <w:rPr>
          <w:rFonts w:ascii="Sylfaen" w:eastAsia="Calibri" w:hAnsi="Sylfaen" w:cs="Times New Roman"/>
          <w:b/>
          <w:lang w:val="ru-RU" w:eastAsia="ru-RU"/>
        </w:rPr>
        <w:t xml:space="preserve"> </w:t>
      </w:r>
      <w:proofErr w:type="spellStart"/>
      <w:r w:rsidRPr="00D93A5C">
        <w:rPr>
          <w:rFonts w:ascii="Sylfaen" w:eastAsia="Calibri" w:hAnsi="Sylfaen" w:cs="Times New Roman"/>
          <w:b/>
          <w:lang w:val="ru-RU" w:eastAsia="ru-RU"/>
        </w:rPr>
        <w:t>სოციალური</w:t>
      </w:r>
      <w:proofErr w:type="spellEnd"/>
      <w:r w:rsidRPr="00D93A5C">
        <w:rPr>
          <w:rFonts w:ascii="Sylfaen" w:eastAsia="Calibri" w:hAnsi="Sylfaen" w:cs="Times New Roman"/>
          <w:b/>
          <w:lang w:val="ru-RU" w:eastAsia="ru-RU"/>
        </w:rPr>
        <w:t xml:space="preserve"> </w:t>
      </w:r>
      <w:proofErr w:type="spellStart"/>
      <w:r w:rsidRPr="00D93A5C">
        <w:rPr>
          <w:rFonts w:ascii="Sylfaen" w:eastAsia="Calibri" w:hAnsi="Sylfaen" w:cs="Times New Roman"/>
          <w:b/>
          <w:lang w:val="ru-RU" w:eastAsia="ru-RU"/>
        </w:rPr>
        <w:t>დაცვის</w:t>
      </w:r>
      <w:proofErr w:type="spellEnd"/>
      <w:r w:rsidRPr="00D93A5C">
        <w:rPr>
          <w:rFonts w:ascii="Sylfaen" w:eastAsia="Calibri" w:hAnsi="Sylfaen" w:cs="Times New Roman"/>
          <w:b/>
          <w:lang w:val="ru-RU" w:eastAsia="ru-RU"/>
        </w:rPr>
        <w:t xml:space="preserve"> </w:t>
      </w:r>
      <w:proofErr w:type="spellStart"/>
      <w:r w:rsidRPr="00D93A5C">
        <w:rPr>
          <w:rFonts w:ascii="Sylfaen" w:eastAsia="Calibri" w:hAnsi="Sylfaen" w:cs="Times New Roman"/>
          <w:b/>
          <w:lang w:val="ru-RU" w:eastAsia="ru-RU"/>
        </w:rPr>
        <w:t>სამსახური</w:t>
      </w:r>
      <w:proofErr w:type="spellEnd"/>
      <w:r w:rsidR="00373D38" w:rsidRPr="00D93A5C">
        <w:rPr>
          <w:rFonts w:ascii="Sylfaen" w:eastAsia="Calibri" w:hAnsi="Sylfaen" w:cs="Times New Roman"/>
          <w:b/>
          <w:lang w:val="ka-GE" w:eastAsia="ru-RU"/>
        </w:rPr>
        <w:t>.</w:t>
      </w:r>
    </w:p>
    <w:p w14:paraId="1229BA31" w14:textId="2D042577" w:rsidR="005F1814" w:rsidRPr="00D93A5C" w:rsidRDefault="005A0708" w:rsidP="00D93A5C">
      <w:pPr>
        <w:pStyle w:val="a3"/>
        <w:numPr>
          <w:ilvl w:val="0"/>
          <w:numId w:val="13"/>
        </w:numPr>
        <w:spacing w:after="0" w:line="360" w:lineRule="auto"/>
        <w:jc w:val="both"/>
        <w:rPr>
          <w:rFonts w:ascii="Sylfaen" w:hAnsi="Sylfaen" w:cs="Sylfaen"/>
          <w:b/>
          <w:lang w:val="ka-GE"/>
        </w:rPr>
      </w:pPr>
      <w:r w:rsidRPr="00D93A5C">
        <w:rPr>
          <w:rFonts w:ascii="Sylfaen" w:hAnsi="Sylfaen" w:cs="Sylfaen"/>
          <w:b/>
          <w:lang w:val="ka-GE"/>
        </w:rPr>
        <w:t>მუნიციპალიტეტის</w:t>
      </w:r>
      <w:r w:rsidRPr="00D93A5C">
        <w:rPr>
          <w:rFonts w:ascii="Sylfaen" w:hAnsi="Sylfaen"/>
          <w:b/>
          <w:lang w:val="ka-GE"/>
        </w:rPr>
        <w:t xml:space="preserve"> ზოგადი </w:t>
      </w:r>
      <w:r w:rsidRPr="00D93A5C">
        <w:rPr>
          <w:rFonts w:ascii="Sylfaen" w:hAnsi="Sylfaen" w:cs="Sylfaen"/>
          <w:b/>
          <w:lang w:val="ka-GE"/>
        </w:rPr>
        <w:t xml:space="preserve">მონაცემები: </w:t>
      </w:r>
    </w:p>
    <w:p w14:paraId="7BF67E83" w14:textId="664196FA" w:rsidR="005A0708" w:rsidRPr="00D93A5C" w:rsidRDefault="002D1C94" w:rsidP="00D93A5C">
      <w:pPr>
        <w:pStyle w:val="a3"/>
        <w:numPr>
          <w:ilvl w:val="0"/>
          <w:numId w:val="26"/>
        </w:numPr>
        <w:spacing w:after="0" w:line="360" w:lineRule="auto"/>
        <w:jc w:val="both"/>
        <w:rPr>
          <w:rFonts w:ascii="Sylfaen" w:hAnsi="Sylfaen"/>
          <w:b/>
          <w:lang w:val="ka-GE"/>
        </w:rPr>
      </w:pPr>
      <w:r w:rsidRPr="00D93A5C">
        <w:rPr>
          <w:rFonts w:ascii="Sylfaen" w:hAnsi="Sylfaen"/>
          <w:b/>
          <w:lang w:val="ka-GE"/>
        </w:rPr>
        <w:t>აჭარის რეგიონი,</w:t>
      </w:r>
      <w:r w:rsidR="00CD4E04" w:rsidRPr="00D93A5C">
        <w:rPr>
          <w:rFonts w:ascii="Sylfaen" w:hAnsi="Sylfaen"/>
          <w:b/>
          <w:lang w:val="ka-GE"/>
        </w:rPr>
        <w:t xml:space="preserve"> </w:t>
      </w:r>
      <w:r w:rsidRPr="00D93A5C">
        <w:rPr>
          <w:rFonts w:ascii="Sylfaen" w:hAnsi="Sylfaen"/>
          <w:b/>
          <w:lang w:val="ka-GE"/>
        </w:rPr>
        <w:t>ხელვაჩაურის მუნიციპალიტეტი, ფართობი</w:t>
      </w:r>
      <w:r w:rsidR="00FF1EFF" w:rsidRPr="00D93A5C">
        <w:rPr>
          <w:rFonts w:ascii="Sylfaen" w:hAnsi="Sylfaen"/>
          <w:b/>
          <w:lang w:val="ka-GE"/>
        </w:rPr>
        <w:t xml:space="preserve"> ფართობი — 356,4 კმ². მოსახლეობა — 51 189 ადამიანი (2014 წ.) 11 ტერიტორიული ერთეული, სოფელი — 64.</w:t>
      </w:r>
      <w:r w:rsidR="005F1814" w:rsidRPr="00D93A5C">
        <w:rPr>
          <w:rFonts w:ascii="Sylfaen" w:hAnsi="Sylfaen"/>
          <w:b/>
          <w:lang w:val="ka-GE"/>
        </w:rPr>
        <w:t xml:space="preserve"> </w:t>
      </w:r>
      <w:r w:rsidRPr="00D93A5C">
        <w:rPr>
          <w:rFonts w:ascii="Sylfaen" w:hAnsi="Sylfaen"/>
          <w:b/>
          <w:lang w:val="ka-GE"/>
        </w:rPr>
        <w:t>ვებ-გვერდი</w:t>
      </w:r>
      <w:r w:rsidR="00FF1EFF" w:rsidRPr="00D93A5C">
        <w:rPr>
          <w:rFonts w:ascii="Sylfaen" w:hAnsi="Sylfaen"/>
          <w:b/>
          <w:lang w:val="ka-GE"/>
        </w:rPr>
        <w:t xml:space="preserve">: </w:t>
      </w:r>
      <w:hyperlink r:id="rId5" w:history="1">
        <w:r w:rsidR="005F1814" w:rsidRPr="00D93A5C">
          <w:rPr>
            <w:rStyle w:val="a6"/>
            <w:rFonts w:ascii="Sylfaen" w:hAnsi="Sylfaen"/>
            <w:b/>
            <w:lang w:val="ka-GE"/>
          </w:rPr>
          <w:t>https://khelvachauri.gov.ge</w:t>
        </w:r>
      </w:hyperlink>
    </w:p>
    <w:p w14:paraId="43838E0A" w14:textId="77777777" w:rsidR="005F1814" w:rsidRPr="00D93A5C" w:rsidRDefault="005F1814" w:rsidP="00D93A5C">
      <w:pPr>
        <w:pStyle w:val="a3"/>
        <w:spacing w:after="0" w:line="360" w:lineRule="auto"/>
        <w:ind w:left="1440"/>
        <w:jc w:val="both"/>
        <w:rPr>
          <w:rFonts w:ascii="Sylfaen" w:hAnsi="Sylfaen"/>
          <w:b/>
          <w:lang w:val="ka-GE"/>
        </w:rPr>
      </w:pPr>
    </w:p>
    <w:p w14:paraId="1D3EAACB" w14:textId="05C86B27" w:rsidR="005F1814" w:rsidRPr="00D93A5C" w:rsidRDefault="005A0708" w:rsidP="00D93A5C">
      <w:pPr>
        <w:pStyle w:val="a3"/>
        <w:numPr>
          <w:ilvl w:val="0"/>
          <w:numId w:val="13"/>
        </w:numPr>
        <w:spacing w:after="0" w:line="360" w:lineRule="auto"/>
        <w:jc w:val="both"/>
        <w:rPr>
          <w:rFonts w:ascii="Sylfaen" w:hAnsi="Sylfaen"/>
          <w:lang w:val="ka-GE"/>
        </w:rPr>
      </w:pPr>
      <w:r w:rsidRPr="00D93A5C">
        <w:rPr>
          <w:rFonts w:ascii="Sylfaen" w:hAnsi="Sylfaen"/>
          <w:b/>
          <w:lang w:val="ka-GE"/>
        </w:rPr>
        <w:t>მუნიციპალიტეტის მახასიათებლები</w:t>
      </w:r>
      <w:r w:rsidRPr="00D93A5C">
        <w:rPr>
          <w:rFonts w:ascii="Sylfaen" w:hAnsi="Sylfaen"/>
          <w:lang w:val="ka-GE"/>
        </w:rPr>
        <w:t xml:space="preserve">: </w:t>
      </w:r>
    </w:p>
    <w:p w14:paraId="416193B9" w14:textId="5A50ACDB" w:rsidR="002D1C94" w:rsidRPr="00D93A5C" w:rsidRDefault="002D1C94" w:rsidP="00D93A5C">
      <w:pPr>
        <w:pStyle w:val="a3"/>
        <w:numPr>
          <w:ilvl w:val="0"/>
          <w:numId w:val="27"/>
        </w:numPr>
        <w:spacing w:after="0" w:line="360" w:lineRule="auto"/>
        <w:jc w:val="both"/>
        <w:rPr>
          <w:rFonts w:ascii="Sylfaen" w:hAnsi="Sylfaen"/>
          <w:b/>
          <w:lang w:val="ka-GE"/>
        </w:rPr>
      </w:pPr>
      <w:bookmarkStart w:id="1" w:name="_Hlk151028362"/>
      <w:r w:rsidRPr="00D93A5C">
        <w:rPr>
          <w:rFonts w:ascii="Sylfaen" w:eastAsia="Calibri" w:hAnsi="Sylfaen" w:cs="Sylfaen"/>
          <w:b/>
          <w:lang w:val="ka-GE"/>
        </w:rPr>
        <w:t>ხელვაჩაურის</w:t>
      </w:r>
      <w:r w:rsidRPr="00D93A5C">
        <w:rPr>
          <w:rFonts w:ascii="Sylfaen" w:eastAsia="Calibri" w:hAnsi="Sylfaen" w:cs="Times New Roman"/>
          <w:b/>
          <w:lang w:val="ka-GE"/>
        </w:rPr>
        <w:t xml:space="preserve"> მუნიციპალიტეტის საქმიანობას და მის მაღალ დონეს განსაზღვრავს მთელი რიგი გარემოებები, რომლებიც მნიშვნელოვნად აისახება მუნიციპალიტეტის საქმიანობის საბოლოო შედეგზე. საბოლოო შედეგი</w:t>
      </w:r>
      <w:r w:rsidR="00FF1EFF" w:rsidRPr="00D93A5C">
        <w:rPr>
          <w:rFonts w:ascii="Sylfaen" w:eastAsia="Calibri" w:hAnsi="Sylfaen" w:cs="Times New Roman"/>
          <w:b/>
        </w:rPr>
        <w:t>,</w:t>
      </w:r>
      <w:r w:rsidRPr="00D93A5C">
        <w:rPr>
          <w:rFonts w:ascii="Sylfaen" w:eastAsia="Calibri" w:hAnsi="Sylfaen" w:cs="Times New Roman"/>
          <w:b/>
          <w:lang w:val="ka-GE"/>
        </w:rPr>
        <w:t xml:space="preserve"> რაღათქმაუნდა</w:t>
      </w:r>
      <w:r w:rsidR="00FF1EFF" w:rsidRPr="00D93A5C">
        <w:rPr>
          <w:rFonts w:ascii="Sylfaen" w:eastAsia="Calibri" w:hAnsi="Sylfaen" w:cs="Times New Roman"/>
          <w:b/>
        </w:rPr>
        <w:t>,</w:t>
      </w:r>
      <w:r w:rsidRPr="00D93A5C">
        <w:rPr>
          <w:rFonts w:ascii="Sylfaen" w:eastAsia="Calibri" w:hAnsi="Sylfaen" w:cs="Times New Roman"/>
          <w:b/>
          <w:lang w:val="ka-GE"/>
        </w:rPr>
        <w:t xml:space="preserve"> გადის შიდა და გარე ფაქტორების რაციონალურად განაწილებასა და განვითარებაზე.</w:t>
      </w:r>
    </w:p>
    <w:p w14:paraId="64043C13" w14:textId="77777777" w:rsidR="00D93A5C" w:rsidRPr="00D93A5C" w:rsidRDefault="00D93A5C" w:rsidP="00D93A5C">
      <w:pPr>
        <w:pStyle w:val="a3"/>
        <w:spacing w:after="0" w:line="360" w:lineRule="auto"/>
        <w:ind w:left="1440"/>
        <w:jc w:val="both"/>
        <w:rPr>
          <w:rFonts w:ascii="Sylfaen" w:hAnsi="Sylfaen"/>
          <w:b/>
          <w:lang w:val="ka-GE"/>
        </w:rPr>
      </w:pPr>
    </w:p>
    <w:bookmarkEnd w:id="1"/>
    <w:p w14:paraId="25053DB4" w14:textId="606B20E2" w:rsidR="005A0708" w:rsidRPr="00D93A5C" w:rsidRDefault="002D1C94" w:rsidP="00D93A5C">
      <w:pPr>
        <w:pStyle w:val="a3"/>
        <w:numPr>
          <w:ilvl w:val="0"/>
          <w:numId w:val="15"/>
        </w:numPr>
        <w:spacing w:line="360" w:lineRule="auto"/>
        <w:jc w:val="both"/>
        <w:rPr>
          <w:rFonts w:ascii="Sylfaen" w:hAnsi="Sylfaen"/>
          <w:lang w:val="ka-GE"/>
        </w:rPr>
      </w:pPr>
      <w:r w:rsidRPr="00D93A5C">
        <w:rPr>
          <w:rFonts w:ascii="Sylfaen" w:eastAsia="Calibri" w:hAnsi="Sylfaen" w:cs="Times New Roman"/>
          <w:b/>
          <w:lang w:val="ka-GE"/>
        </w:rPr>
        <w:t>შიდა ფაქტორები</w:t>
      </w:r>
      <w:r w:rsidRPr="00D93A5C">
        <w:rPr>
          <w:rFonts w:ascii="Sylfaen" w:eastAsia="Calibri" w:hAnsi="Sylfaen" w:cs="Times New Roman"/>
          <w:lang w:val="ka-GE"/>
        </w:rPr>
        <w:t>- მუნიციპალიტეტის საქმიანობის ეფექტურობის განმსაზღვრელი ფაქტორებია: საჯარო მოხელეთა კვალიფიკაციის მაღალი დონე, ფინანსური რესურსი, ტექნიკური შესაძლებლობები, ხარისხზე ორიენტირებული შედეგი და შედეგით მიღებული კმაყოფილების მაჩვენებლის ეფექტიანობა.</w:t>
      </w:r>
    </w:p>
    <w:p w14:paraId="551CE66D" w14:textId="57AC809C" w:rsidR="005A0708" w:rsidRPr="00D93A5C" w:rsidRDefault="005A0708" w:rsidP="00D93A5C">
      <w:pPr>
        <w:pStyle w:val="a3"/>
        <w:numPr>
          <w:ilvl w:val="0"/>
          <w:numId w:val="15"/>
        </w:numPr>
        <w:spacing w:line="360" w:lineRule="auto"/>
        <w:jc w:val="both"/>
        <w:rPr>
          <w:rFonts w:ascii="Sylfaen" w:hAnsi="Sylfaen"/>
          <w:lang w:val="ka-GE"/>
        </w:rPr>
      </w:pPr>
      <w:r w:rsidRPr="00D93A5C">
        <w:rPr>
          <w:rFonts w:ascii="Sylfaen" w:hAnsi="Sylfaen"/>
          <w:b/>
          <w:lang w:val="ka-GE"/>
        </w:rPr>
        <w:lastRenderedPageBreak/>
        <w:t>გარე ფაქტორები</w:t>
      </w:r>
      <w:r w:rsidRPr="00D93A5C">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sidR="00243D5A" w:rsidRPr="00D93A5C">
        <w:rPr>
          <w:rFonts w:ascii="Sylfaen" w:hAnsi="Sylfaen"/>
          <w:lang w:val="ka-GE"/>
        </w:rPr>
        <w:t>ო</w:t>
      </w:r>
      <w:r w:rsidRPr="00D93A5C">
        <w:rPr>
          <w:rFonts w:ascii="Sylfaen" w:hAnsi="Sylfaen"/>
          <w:lang w:val="ka-GE"/>
        </w:rPr>
        <w:t>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0FCECB5F" w14:textId="77777777" w:rsidR="00243D5A" w:rsidRPr="00D93A5C" w:rsidRDefault="00243D5A" w:rsidP="00D93A5C">
      <w:pPr>
        <w:pStyle w:val="a3"/>
        <w:spacing w:line="360" w:lineRule="auto"/>
        <w:ind w:left="1440"/>
        <w:jc w:val="both"/>
        <w:rPr>
          <w:rFonts w:ascii="Sylfaen" w:hAnsi="Sylfaen"/>
          <w:lang w:val="ka-GE"/>
        </w:rPr>
      </w:pPr>
    </w:p>
    <w:p w14:paraId="682BF742" w14:textId="77777777" w:rsidR="00434883" w:rsidRPr="00D93A5C" w:rsidRDefault="00243D5A" w:rsidP="00D93A5C">
      <w:pPr>
        <w:pStyle w:val="a3"/>
        <w:numPr>
          <w:ilvl w:val="0"/>
          <w:numId w:val="13"/>
        </w:numPr>
        <w:spacing w:after="0" w:line="360" w:lineRule="auto"/>
        <w:jc w:val="both"/>
        <w:rPr>
          <w:rFonts w:ascii="Sylfaen" w:hAnsi="Sylfaen" w:cs="Sylfaen"/>
          <w:b/>
          <w:lang w:val="ka-GE"/>
        </w:rPr>
      </w:pPr>
      <w:r w:rsidRPr="00D93A5C">
        <w:rPr>
          <w:rFonts w:ascii="Sylfaen" w:hAnsi="Sylfaen"/>
          <w:b/>
          <w:lang w:val="ka-GE"/>
        </w:rPr>
        <w:t>პრაქტიკის/ინიციატივის მოკ</w:t>
      </w:r>
      <w:r w:rsidRPr="00D93A5C">
        <w:rPr>
          <w:rFonts w:ascii="Sylfaen" w:hAnsi="Sylfaen" w:cs="Sylfaen"/>
          <w:b/>
          <w:lang w:val="ka-GE"/>
        </w:rPr>
        <w:t xml:space="preserve">ლე აღწერა: </w:t>
      </w:r>
    </w:p>
    <w:p w14:paraId="048061F4" w14:textId="77777777" w:rsidR="005F1814" w:rsidRPr="00D93A5C" w:rsidRDefault="00434883" w:rsidP="00D93A5C">
      <w:pPr>
        <w:pStyle w:val="a3"/>
        <w:numPr>
          <w:ilvl w:val="0"/>
          <w:numId w:val="28"/>
        </w:numPr>
        <w:spacing w:after="0" w:line="360" w:lineRule="auto"/>
        <w:jc w:val="both"/>
        <w:rPr>
          <w:rFonts w:ascii="Sylfaen" w:hAnsi="Sylfaen" w:cs="Sylfaen"/>
          <w:b/>
          <w:lang w:val="ka-GE"/>
        </w:rPr>
      </w:pPr>
      <w:r w:rsidRPr="00D93A5C">
        <w:rPr>
          <w:rFonts w:ascii="Sylfaen" w:hAnsi="Sylfaen" w:cs="Sylfaen"/>
          <w:b/>
          <w:lang w:val="ka-GE"/>
        </w:rPr>
        <w:t xml:space="preserve">შეზღუდული შესაძლებლობის მქონე პირები, უმეტესად ვერ ახერხებენ დამოუკიდებლად ცხოვრებას და საზოგადოებრივ ცხოვრებაში აქტიურად ჩართვას, რაც გამოწვეულია ქვეყანაში არსებული ფიზიკური და სხვა ბარიერებით, მხარდამჭერი სერვისების ნაკლებობით და სხვა, რის გამოც მათ ესაჭიროებათ საზოგადოებრივ და სხვადასხვა საყოფაცხოვრებო სფეროებში მხარდაჭერა, კერძოდ, სხვადასხვა სახელმწიფო და კერძო დაწესებულებებში გაყოლა, კომუნიკაციაში და ყოველდღიურ ქმედებებში (ჰიგიენა, დაბანა, ჩაცმა, კვება, გადაადგილება, ჯანმრთელობის კონტროლი, სხეულის თვითმოვლაში მხარდაჭერა და სხვა) მხარდაჭერა, რისთვისაც სჭირდებათ დამხმარე სპეციალისტების მომსახურება. ამიტომ ქვეპროგრამა ითვალისწინებს 18 წლის და მეტი ასაკის შეზღუდული შესაძლებლობის სტატუსის მქონე პირთა დამოუკიდებელი ცხოვრების მხარდაჭერის     მიზნით     პერსონალური     ასისტენტის     დაფინანსებას.     </w:t>
      </w:r>
    </w:p>
    <w:p w14:paraId="095E85E2" w14:textId="03D10383" w:rsidR="00434883" w:rsidRPr="00D93A5C" w:rsidRDefault="00434883" w:rsidP="00D93A5C">
      <w:pPr>
        <w:pStyle w:val="a3"/>
        <w:numPr>
          <w:ilvl w:val="0"/>
          <w:numId w:val="28"/>
        </w:numPr>
        <w:spacing w:after="0" w:line="360" w:lineRule="auto"/>
        <w:jc w:val="both"/>
        <w:rPr>
          <w:rFonts w:ascii="Sylfaen" w:hAnsi="Sylfaen" w:cs="Sylfaen"/>
          <w:b/>
          <w:lang w:val="ka-GE"/>
        </w:rPr>
      </w:pPr>
      <w:r w:rsidRPr="00D93A5C">
        <w:rPr>
          <w:rFonts w:ascii="Sylfaen" w:hAnsi="Sylfaen" w:cs="Sylfaen"/>
          <w:b/>
          <w:lang w:val="ka-GE"/>
        </w:rPr>
        <w:t xml:space="preserve">კერძოდ: პერსონალური ასისტენტის სერვისი -  შშმ პირებს (ეტლით მოსარგებლე, უსინათლო) გაუწევს სათანადო მხარდაჭერას დამოუკიდებელი ცხოვრების ხარისხის გაუმჯობესებისა და საკუთარი ცხოვრების კონტროლის გაზრდაში, სამუშაო ადგილზე, განათლების მიღების პროცესში, საჯარო სერვისებით სარგებლობისას, ან ყოველდღიური საქმიანობის განხორციელებისას. გაეროს 2006 წლის შშმ პირთა უფლებების კონვენციის მე-19 მუხლის (დამოუკიდებელ ცხოვრებაში სრულყოფილი ჩართვა) და შშმ პირთა უფლებების დაცვის შესახებ  საქართველოს კანონის მე-20 მუხლის მე-3 ნაწილის და 37-ე მუხლის მე-5 ,,ბ“ ქვეპუნქტიტ არებული ვალდებულების განხორციელების ხელშეწყიბის მიზნით ქვეპროგრამა ითვალისწინებს პერსონალური ასისტენტის მომსახურებით 18 წლის და მეტი ასაკის შეზრუდული შესაძლებლობის სტატუსის მქონე იმ პირების (5 პირი)  უზრუნველყოფას, რომლებიც ცდილობენ დამოუკიდებელი ცხოვრების წესით ცხოვრებას და მონაწილეობენ სხვადა სხვა </w:t>
      </w:r>
      <w:r w:rsidRPr="00D93A5C">
        <w:rPr>
          <w:rFonts w:ascii="Sylfaen" w:hAnsi="Sylfaen" w:cs="Sylfaen"/>
          <w:b/>
          <w:lang w:val="ka-GE"/>
        </w:rPr>
        <w:lastRenderedPageBreak/>
        <w:t>ყოველდრიურ (საგანმანათლებლო,სპორტული. კულტურული და სხვა) აქტივობებში, მუშაობენ და/ან არიან მარტოხელა  შშმ პირები და საჭიროებენ მხარდაჭერას ცხოვრებისეულ, ყოველდღიერ აქტოვობებსი (ჰიგიენა, ჩაცმა, კვება, გადაადგილება და სხვა)</w:t>
      </w:r>
    </w:p>
    <w:p w14:paraId="50C0BABD" w14:textId="77777777" w:rsidR="005A0708" w:rsidRPr="00D93A5C" w:rsidRDefault="005A0708" w:rsidP="00D93A5C">
      <w:pPr>
        <w:pStyle w:val="a3"/>
        <w:spacing w:line="360" w:lineRule="auto"/>
        <w:ind w:left="1440"/>
        <w:jc w:val="both"/>
        <w:rPr>
          <w:rFonts w:ascii="Sylfaen" w:hAnsi="Sylfaen"/>
          <w:lang w:val="ka-GE"/>
        </w:rPr>
      </w:pPr>
    </w:p>
    <w:p w14:paraId="0CC8C805" w14:textId="70F5FAC8" w:rsidR="005A0708" w:rsidRPr="00D93A5C" w:rsidRDefault="005A0708" w:rsidP="00D93A5C">
      <w:pPr>
        <w:pStyle w:val="a3"/>
        <w:numPr>
          <w:ilvl w:val="0"/>
          <w:numId w:val="13"/>
        </w:numPr>
        <w:spacing w:after="0" w:line="360" w:lineRule="auto"/>
        <w:jc w:val="both"/>
        <w:rPr>
          <w:rFonts w:ascii="Sylfaen" w:hAnsi="Sylfaen"/>
          <w:b/>
          <w:lang w:val="ka-GE"/>
        </w:rPr>
      </w:pPr>
      <w:r w:rsidRPr="00D93A5C">
        <w:rPr>
          <w:rFonts w:ascii="Sylfaen" w:hAnsi="Sylfaen" w:cs="Sylfaen"/>
          <w:lang w:val="ka-GE"/>
        </w:rPr>
        <w:t xml:space="preserve"> </w:t>
      </w:r>
      <w:r w:rsidRPr="00D93A5C">
        <w:rPr>
          <w:rFonts w:ascii="Sylfaen" w:hAnsi="Sylfaen" w:cs="Sylfaen"/>
          <w:b/>
          <w:lang w:val="ka-GE"/>
        </w:rPr>
        <w:t>განხორციელებული</w:t>
      </w:r>
      <w:r w:rsidRPr="00D93A5C">
        <w:rPr>
          <w:rFonts w:ascii="Sylfaen" w:hAnsi="Sylfaen"/>
          <w:b/>
          <w:lang w:val="ka-GE"/>
        </w:rPr>
        <w:t xml:space="preserve"> </w:t>
      </w:r>
      <w:r w:rsidR="00E420EC" w:rsidRPr="00D93A5C">
        <w:rPr>
          <w:rFonts w:ascii="Sylfaen" w:hAnsi="Sylfaen"/>
          <w:b/>
          <w:lang w:val="ka-GE"/>
        </w:rPr>
        <w:t xml:space="preserve">პრაქტიკის/კონკრეტული ინიციატივის </w:t>
      </w:r>
      <w:r w:rsidRPr="00D93A5C">
        <w:rPr>
          <w:rFonts w:ascii="Sylfaen" w:hAnsi="Sylfaen"/>
          <w:b/>
          <w:lang w:val="ka-GE"/>
        </w:rPr>
        <w:t>დეტალური აღწერა:</w:t>
      </w:r>
    </w:p>
    <w:p w14:paraId="6080A2AE" w14:textId="25A1CA1F" w:rsidR="00306C34" w:rsidRPr="00D93A5C" w:rsidRDefault="005A0708" w:rsidP="00D93A5C">
      <w:pPr>
        <w:spacing w:after="0" w:line="360" w:lineRule="auto"/>
        <w:ind w:left="360"/>
        <w:jc w:val="both"/>
        <w:rPr>
          <w:rFonts w:ascii="Sylfaen" w:hAnsi="Sylfaen"/>
          <w:lang w:val="ka-GE"/>
        </w:rPr>
      </w:pPr>
      <w:r w:rsidRPr="00D93A5C">
        <w:rPr>
          <w:rFonts w:ascii="Sylfaen" w:hAnsi="Sylfaen" w:cs="Sylfaen"/>
          <w:lang w:val="ka-GE"/>
        </w:rPr>
        <w:t>(გამოწვევის</w:t>
      </w:r>
      <w:r w:rsidRPr="00D93A5C">
        <w:rPr>
          <w:rFonts w:ascii="Sylfaen" w:hAnsi="Sylfaen"/>
          <w:lang w:val="ka-GE"/>
        </w:rPr>
        <w:t xml:space="preserve"> გამკლავების მიზნით გაწეული სამუშაო</w:t>
      </w:r>
      <w:r w:rsidR="0008123E" w:rsidRPr="00D93A5C">
        <w:rPr>
          <w:rFonts w:ascii="Sylfaen" w:hAnsi="Sylfaen"/>
          <w:lang w:val="ka-GE"/>
        </w:rPr>
        <w:t>. გთხოვთ, პრაქტიკის აღწერისას თანმიმდევრულად მიყვეთ ქვემოთ ჩამოთვლილ პუნქტებს</w:t>
      </w:r>
      <w:r w:rsidRPr="00D93A5C">
        <w:rPr>
          <w:rFonts w:ascii="Sylfaen" w:hAnsi="Sylfaen"/>
          <w:lang w:val="ka-GE"/>
        </w:rPr>
        <w:t>)</w:t>
      </w:r>
    </w:p>
    <w:p w14:paraId="59252276" w14:textId="77777777" w:rsidR="00306C34" w:rsidRPr="00D93A5C" w:rsidRDefault="00306C34" w:rsidP="00D93A5C">
      <w:pPr>
        <w:spacing w:after="0" w:line="360" w:lineRule="auto"/>
        <w:ind w:left="360"/>
        <w:jc w:val="both"/>
        <w:rPr>
          <w:rFonts w:ascii="Sylfaen" w:hAnsi="Sylfaen"/>
          <w:lang w:val="ka-GE"/>
        </w:rPr>
      </w:pPr>
    </w:p>
    <w:p w14:paraId="38818CE4" w14:textId="1F34A6DB" w:rsidR="0008123E" w:rsidRPr="00D93A5C" w:rsidRDefault="0008123E" w:rsidP="00D93A5C">
      <w:pPr>
        <w:pStyle w:val="a3"/>
        <w:numPr>
          <w:ilvl w:val="0"/>
          <w:numId w:val="16"/>
        </w:numPr>
        <w:spacing w:line="360" w:lineRule="auto"/>
        <w:jc w:val="both"/>
        <w:rPr>
          <w:rFonts w:ascii="Sylfaen" w:hAnsi="Sylfaen"/>
          <w:b/>
          <w:lang w:val="ka-GE"/>
        </w:rPr>
      </w:pPr>
      <w:r w:rsidRPr="00D93A5C">
        <w:rPr>
          <w:rFonts w:ascii="Sylfaen" w:hAnsi="Sylfaen"/>
          <w:b/>
          <w:lang w:val="ka-GE"/>
        </w:rPr>
        <w:t>პროექტის შინაარსი;</w:t>
      </w:r>
    </w:p>
    <w:p w14:paraId="1148BDDB" w14:textId="4827979D" w:rsidR="005A0708" w:rsidRPr="00D93A5C" w:rsidRDefault="005A0708" w:rsidP="00D93A5C">
      <w:pPr>
        <w:pStyle w:val="a3"/>
        <w:numPr>
          <w:ilvl w:val="0"/>
          <w:numId w:val="16"/>
        </w:numPr>
        <w:spacing w:line="360" w:lineRule="auto"/>
        <w:jc w:val="both"/>
        <w:rPr>
          <w:rFonts w:ascii="Sylfaen" w:hAnsi="Sylfaen"/>
          <w:b/>
          <w:lang w:val="ka-GE"/>
        </w:rPr>
      </w:pPr>
      <w:r w:rsidRPr="00D93A5C">
        <w:rPr>
          <w:rFonts w:ascii="Sylfaen" w:hAnsi="Sylfaen"/>
          <w:b/>
          <w:lang w:val="ka-GE"/>
        </w:rPr>
        <w:t>აქტივობათა გეგმა/გრაფიკი</w:t>
      </w:r>
      <w:r w:rsidR="00FE7911" w:rsidRPr="00D93A5C">
        <w:rPr>
          <w:rFonts w:ascii="Sylfaen" w:hAnsi="Sylfaen"/>
          <w:b/>
          <w:lang w:val="ka-GE"/>
        </w:rPr>
        <w:t xml:space="preserve"> </w:t>
      </w:r>
      <w:r w:rsidR="00FE7911" w:rsidRPr="00D93A5C">
        <w:rPr>
          <w:rFonts w:ascii="Sylfaen" w:hAnsi="Sylfaen"/>
          <w:bCs/>
          <w:lang w:val="ka-GE"/>
        </w:rPr>
        <w:t>(გთხოვთ წარმოადგინოთ ცხრილის სახით)</w:t>
      </w:r>
      <w:r w:rsidRPr="00D93A5C">
        <w:rPr>
          <w:rFonts w:ascii="Sylfaen" w:hAnsi="Sylfaen"/>
          <w:bCs/>
          <w:lang w:val="ka-GE"/>
        </w:rPr>
        <w:t>;</w:t>
      </w:r>
    </w:p>
    <w:p w14:paraId="5A0DACB6" w14:textId="09301132" w:rsidR="00934348" w:rsidRPr="00D93A5C" w:rsidRDefault="00FE7911" w:rsidP="00D93A5C">
      <w:pPr>
        <w:pStyle w:val="a3"/>
        <w:numPr>
          <w:ilvl w:val="0"/>
          <w:numId w:val="16"/>
        </w:numPr>
        <w:spacing w:line="360" w:lineRule="auto"/>
        <w:jc w:val="both"/>
        <w:rPr>
          <w:rFonts w:ascii="Sylfaen" w:hAnsi="Sylfaen"/>
          <w:i/>
          <w:u w:val="single"/>
          <w:lang w:val="ka-GE"/>
        </w:rPr>
      </w:pPr>
      <w:r w:rsidRPr="00D93A5C">
        <w:rPr>
          <w:rFonts w:ascii="Sylfaen" w:hAnsi="Sylfaen"/>
          <w:b/>
          <w:lang w:val="ka-GE"/>
        </w:rPr>
        <w:t xml:space="preserve">პროექტის </w:t>
      </w:r>
      <w:r w:rsidR="005A0708" w:rsidRPr="00D93A5C">
        <w:rPr>
          <w:rFonts w:ascii="Sylfaen" w:hAnsi="Sylfaen"/>
          <w:b/>
          <w:lang w:val="ka-GE"/>
        </w:rPr>
        <w:t>განხორციელებისათვის მიღებულ</w:t>
      </w:r>
      <w:r w:rsidR="00A26391" w:rsidRPr="00D93A5C">
        <w:rPr>
          <w:rFonts w:ascii="Sylfaen" w:hAnsi="Sylfaen"/>
          <w:b/>
          <w:lang w:val="ka-GE"/>
        </w:rPr>
        <w:t>ი/</w:t>
      </w:r>
      <w:r w:rsidR="005A0708" w:rsidRPr="00D93A5C">
        <w:rPr>
          <w:rFonts w:ascii="Sylfaen" w:hAnsi="Sylfaen"/>
          <w:b/>
          <w:lang w:val="ka-GE"/>
        </w:rPr>
        <w:t>გაფორმებული</w:t>
      </w:r>
      <w:r w:rsidR="00A26391" w:rsidRPr="00D93A5C">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D93A5C">
        <w:rPr>
          <w:rFonts w:ascii="Sylfaen" w:hAnsi="Sylfaen"/>
          <w:b/>
          <w:lang w:val="ka-GE"/>
        </w:rPr>
        <w:t>ჩამონათვალი</w:t>
      </w:r>
      <w:r w:rsidR="005A0708" w:rsidRPr="00D93A5C">
        <w:rPr>
          <w:rFonts w:ascii="Sylfaen" w:hAnsi="Sylfaen"/>
          <w:lang w:val="ka-GE"/>
        </w:rPr>
        <w:t xml:space="preserve"> (</w:t>
      </w:r>
      <w:r w:rsidR="00A26391" w:rsidRPr="00D93A5C">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w:t>
      </w:r>
      <w:r w:rsidR="005A0708" w:rsidRPr="00D93A5C">
        <w:rPr>
          <w:rFonts w:ascii="Sylfaen" w:hAnsi="Sylfaen"/>
          <w:lang w:val="ka-GE"/>
        </w:rPr>
        <w:t xml:space="preserve">ბრძანებები, განკარგულებები, დადგენილებები, რეზოლუციები, </w:t>
      </w:r>
      <w:r w:rsidRPr="00D93A5C">
        <w:rPr>
          <w:rFonts w:ascii="Sylfaen" w:hAnsi="Sylfaen"/>
          <w:lang w:val="ka-GE"/>
        </w:rPr>
        <w:t xml:space="preserve">შეხვედრის ოქმები, </w:t>
      </w:r>
      <w:r w:rsidR="005A0708" w:rsidRPr="00D93A5C">
        <w:rPr>
          <w:rFonts w:ascii="Sylfaen" w:hAnsi="Sylfaen"/>
          <w:lang w:val="ka-GE"/>
        </w:rPr>
        <w:t>ინსტრუქციები</w:t>
      </w:r>
      <w:r w:rsidR="00243D5A" w:rsidRPr="00D93A5C">
        <w:rPr>
          <w:rFonts w:ascii="Sylfaen" w:hAnsi="Sylfaen"/>
          <w:lang w:val="ka-GE"/>
        </w:rPr>
        <w:t xml:space="preserve"> და ა.შ.</w:t>
      </w:r>
      <w:r w:rsidR="005A0708" w:rsidRPr="00D93A5C">
        <w:rPr>
          <w:rFonts w:ascii="Sylfaen" w:hAnsi="Sylfaen"/>
          <w:lang w:val="ka-GE"/>
        </w:rPr>
        <w:t xml:space="preserve">). </w:t>
      </w:r>
      <w:r w:rsidR="005A0708" w:rsidRPr="00D93A5C">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66FD3AE8" w14:textId="186494B2" w:rsidR="005F1814" w:rsidRPr="00D93A5C" w:rsidRDefault="00FF1EFF" w:rsidP="00D93A5C">
      <w:pPr>
        <w:pStyle w:val="a3"/>
        <w:spacing w:line="360" w:lineRule="auto"/>
        <w:ind w:left="1440"/>
        <w:jc w:val="both"/>
        <w:rPr>
          <w:rFonts w:ascii="Sylfaen" w:hAnsi="Sylfaen"/>
          <w:b/>
          <w:lang w:val="ka-GE"/>
        </w:rPr>
      </w:pPr>
      <w:r w:rsidRPr="00D93A5C">
        <w:rPr>
          <w:rFonts w:ascii="Sylfaen" w:hAnsi="Sylfaen"/>
          <w:b/>
          <w:lang w:val="ka-GE"/>
        </w:rPr>
        <w:t>არსებული დოკუმენტაცია:</w:t>
      </w:r>
    </w:p>
    <w:p w14:paraId="4C41E4A8" w14:textId="0F639D13" w:rsidR="0024683D" w:rsidRPr="00D93A5C" w:rsidRDefault="0024683D" w:rsidP="00D93A5C">
      <w:pPr>
        <w:pStyle w:val="a3"/>
        <w:numPr>
          <w:ilvl w:val="0"/>
          <w:numId w:val="29"/>
        </w:numPr>
        <w:spacing w:line="360" w:lineRule="auto"/>
        <w:jc w:val="both"/>
        <w:rPr>
          <w:rFonts w:ascii="Sylfaen" w:hAnsi="Sylfaen"/>
          <w:b/>
          <w:lang w:val="ka-GE"/>
        </w:rPr>
      </w:pPr>
      <w:r w:rsidRPr="00D93A5C">
        <w:rPr>
          <w:rFonts w:ascii="Sylfaen" w:hAnsi="Sylfaen"/>
          <w:b/>
          <w:lang w:val="ka-GE"/>
        </w:rPr>
        <w:t>საკრებულოს დადგენილება</w:t>
      </w:r>
    </w:p>
    <w:p w14:paraId="7E6E3CFE" w14:textId="0E45546A" w:rsidR="0024683D" w:rsidRPr="00D93A5C" w:rsidRDefault="0024683D" w:rsidP="00D93A5C">
      <w:pPr>
        <w:pStyle w:val="a3"/>
        <w:numPr>
          <w:ilvl w:val="0"/>
          <w:numId w:val="29"/>
        </w:numPr>
        <w:spacing w:line="360" w:lineRule="auto"/>
        <w:jc w:val="both"/>
        <w:rPr>
          <w:rFonts w:ascii="Sylfaen" w:hAnsi="Sylfaen"/>
          <w:b/>
          <w:lang w:val="ka-GE"/>
        </w:rPr>
      </w:pPr>
      <w:r w:rsidRPr="00D93A5C">
        <w:rPr>
          <w:rFonts w:ascii="Sylfaen" w:hAnsi="Sylfaen"/>
          <w:b/>
          <w:lang w:val="ka-GE"/>
        </w:rPr>
        <w:t>მერის ბრძანება</w:t>
      </w:r>
    </w:p>
    <w:p w14:paraId="3AF981C6" w14:textId="41233D16" w:rsidR="005F1814" w:rsidRPr="00D93A5C" w:rsidRDefault="005A0708" w:rsidP="00D93A5C">
      <w:pPr>
        <w:pStyle w:val="a3"/>
        <w:numPr>
          <w:ilvl w:val="0"/>
          <w:numId w:val="16"/>
        </w:numPr>
        <w:spacing w:line="360" w:lineRule="auto"/>
        <w:jc w:val="both"/>
        <w:rPr>
          <w:rFonts w:ascii="Sylfaen" w:hAnsi="Sylfaen"/>
          <w:i/>
          <w:u w:val="single"/>
          <w:lang w:val="ka-GE"/>
        </w:rPr>
      </w:pPr>
      <w:r w:rsidRPr="00D93A5C">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00872462" w:rsidRPr="00D93A5C">
        <w:rPr>
          <w:rFonts w:ascii="Sylfaen" w:hAnsi="Sylfaen"/>
          <w:b/>
          <w:lang w:val="ka-GE"/>
        </w:rPr>
        <w:t xml:space="preserve"> </w:t>
      </w:r>
      <w:r w:rsidR="00872462" w:rsidRPr="00D93A5C">
        <w:rPr>
          <w:rFonts w:ascii="Sylfaen" w:hAnsi="Sylfaen"/>
          <w:bCs/>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D93A5C">
        <w:rPr>
          <w:rFonts w:ascii="Sylfaen" w:hAnsi="Sylfaen"/>
          <w:bCs/>
          <w:lang w:val="ka-GE"/>
        </w:rPr>
        <w:t>ი</w:t>
      </w:r>
      <w:r w:rsidR="00872462" w:rsidRPr="00D93A5C">
        <w:rPr>
          <w:rFonts w:ascii="Sylfaen" w:hAnsi="Sylfaen"/>
          <w:bCs/>
          <w:lang w:val="ka-GE"/>
        </w:rPr>
        <w:t>ების, არას</w:t>
      </w:r>
      <w:r w:rsidR="00B04A6F" w:rsidRPr="00D93A5C">
        <w:rPr>
          <w:rFonts w:ascii="Sylfaen" w:hAnsi="Sylfaen"/>
          <w:bCs/>
          <w:lang w:val="ka-GE"/>
        </w:rPr>
        <w:t>ა</w:t>
      </w:r>
      <w:r w:rsidR="00872462" w:rsidRPr="00D93A5C">
        <w:rPr>
          <w:rFonts w:ascii="Sylfaen" w:hAnsi="Sylfaen"/>
          <w:bCs/>
          <w:lang w:val="ka-GE"/>
        </w:rPr>
        <w:t>მათავრობო სექტორის წარმომადგენლების,</w:t>
      </w:r>
      <w:r w:rsidR="00125286" w:rsidRPr="00D93A5C">
        <w:rPr>
          <w:rFonts w:ascii="Sylfaen" w:hAnsi="Sylfaen"/>
          <w:bCs/>
          <w:lang w:val="ka-GE"/>
        </w:rPr>
        <w:t xml:space="preserve"> დასახლების საერთო კრებისა და მერის მრჩეველთა საბჭოს,</w:t>
      </w:r>
      <w:r w:rsidR="00872462" w:rsidRPr="00D93A5C">
        <w:rPr>
          <w:rFonts w:ascii="Sylfaen" w:hAnsi="Sylfaen"/>
          <w:bCs/>
          <w:lang w:val="ka-GE"/>
        </w:rPr>
        <w:t xml:space="preserve"> კერძო სექტორის წარმომადგენლების, საჯარო დაწესებულებების</w:t>
      </w:r>
      <w:r w:rsidR="00FE7911" w:rsidRPr="00D93A5C">
        <w:rPr>
          <w:rFonts w:ascii="Sylfaen" w:hAnsi="Sylfaen"/>
          <w:bCs/>
          <w:lang w:val="ka-GE"/>
        </w:rPr>
        <w:t xml:space="preserve"> და სხვა</w:t>
      </w:r>
      <w:r w:rsidR="00872462" w:rsidRPr="00D93A5C">
        <w:rPr>
          <w:rFonts w:ascii="Sylfaen" w:hAnsi="Sylfaen"/>
          <w:bCs/>
          <w:lang w:val="ka-GE"/>
        </w:rPr>
        <w:t xml:space="preserve">) </w:t>
      </w:r>
      <w:r w:rsidR="00872462" w:rsidRPr="00D93A5C">
        <w:rPr>
          <w:rFonts w:ascii="Sylfaen" w:hAnsi="Sylfaen"/>
          <w:b/>
          <w:lang w:val="ka-GE"/>
        </w:rPr>
        <w:t>ჩართულობის</w:t>
      </w:r>
      <w:r w:rsidR="00872462" w:rsidRPr="00D93A5C">
        <w:rPr>
          <w:rFonts w:ascii="Sylfaen" w:hAnsi="Sylfaen"/>
          <w:bCs/>
          <w:lang w:val="ka-GE"/>
        </w:rPr>
        <w:t xml:space="preserve"> </w:t>
      </w:r>
      <w:r w:rsidR="00872462" w:rsidRPr="00D93A5C">
        <w:rPr>
          <w:rFonts w:ascii="Sylfaen" w:hAnsi="Sylfaen"/>
          <w:b/>
          <w:lang w:val="ka-GE"/>
        </w:rPr>
        <w:t>შესახებ;</w:t>
      </w:r>
    </w:p>
    <w:p w14:paraId="034FC891" w14:textId="276D8D52" w:rsidR="00FF1EFF" w:rsidRPr="00D93A5C" w:rsidRDefault="008A28F7" w:rsidP="00D93A5C">
      <w:pPr>
        <w:pStyle w:val="a3"/>
        <w:numPr>
          <w:ilvl w:val="0"/>
          <w:numId w:val="30"/>
        </w:numPr>
        <w:spacing w:line="360" w:lineRule="auto"/>
        <w:jc w:val="both"/>
        <w:rPr>
          <w:rFonts w:ascii="Sylfaen" w:hAnsi="Sylfaen"/>
          <w:b/>
          <w:shd w:val="clear" w:color="auto" w:fill="FFFFFF"/>
        </w:rPr>
      </w:pPr>
      <w:r w:rsidRPr="00D93A5C">
        <w:rPr>
          <w:rFonts w:ascii="Sylfaen" w:hAnsi="Sylfaen"/>
          <w:b/>
          <w:shd w:val="clear" w:color="auto" w:fill="FFFFFF"/>
        </w:rPr>
        <w:t xml:space="preserve"> ა(ა)</w:t>
      </w:r>
      <w:proofErr w:type="spellStart"/>
      <w:r w:rsidRPr="00D93A5C">
        <w:rPr>
          <w:rFonts w:ascii="Sylfaen" w:hAnsi="Sylfaen"/>
          <w:b/>
          <w:shd w:val="clear" w:color="auto" w:fill="FFFFFF"/>
        </w:rPr>
        <w:t>იპ</w:t>
      </w:r>
      <w:proofErr w:type="spellEnd"/>
      <w:r w:rsidRPr="00D93A5C">
        <w:rPr>
          <w:rFonts w:ascii="Sylfaen" w:hAnsi="Sylfaen"/>
          <w:b/>
          <w:shd w:val="clear" w:color="auto" w:fill="FFFFFF"/>
        </w:rPr>
        <w:t xml:space="preserve"> "</w:t>
      </w:r>
      <w:proofErr w:type="spellStart"/>
      <w:r w:rsidRPr="00D93A5C">
        <w:rPr>
          <w:rFonts w:ascii="Sylfaen" w:hAnsi="Sylfaen"/>
          <w:b/>
          <w:shd w:val="clear" w:color="auto" w:fill="FFFFFF"/>
        </w:rPr>
        <w:t>ბათუმის</w:t>
      </w:r>
      <w:proofErr w:type="spellEnd"/>
      <w:r w:rsidRPr="00D93A5C">
        <w:rPr>
          <w:rFonts w:ascii="Sylfaen" w:hAnsi="Sylfaen"/>
          <w:b/>
          <w:shd w:val="clear" w:color="auto" w:fill="FFFFFF"/>
        </w:rPr>
        <w:t xml:space="preserve"> </w:t>
      </w:r>
      <w:proofErr w:type="spellStart"/>
      <w:r w:rsidRPr="00D93A5C">
        <w:rPr>
          <w:rFonts w:ascii="Sylfaen" w:hAnsi="Sylfaen"/>
          <w:b/>
          <w:shd w:val="clear" w:color="auto" w:fill="FFFFFF"/>
        </w:rPr>
        <w:t>დამოუკიდებელი</w:t>
      </w:r>
      <w:proofErr w:type="spellEnd"/>
      <w:r w:rsidRPr="00D93A5C">
        <w:rPr>
          <w:rFonts w:ascii="Sylfaen" w:hAnsi="Sylfaen"/>
          <w:b/>
          <w:shd w:val="clear" w:color="auto" w:fill="FFFFFF"/>
        </w:rPr>
        <w:t xml:space="preserve"> </w:t>
      </w:r>
      <w:proofErr w:type="spellStart"/>
      <w:r w:rsidRPr="00D93A5C">
        <w:rPr>
          <w:rFonts w:ascii="Sylfaen" w:hAnsi="Sylfaen"/>
          <w:b/>
          <w:shd w:val="clear" w:color="auto" w:fill="FFFFFF"/>
        </w:rPr>
        <w:t>ცხოვრების</w:t>
      </w:r>
      <w:proofErr w:type="spellEnd"/>
      <w:r w:rsidRPr="00D93A5C">
        <w:rPr>
          <w:rFonts w:ascii="Sylfaen" w:hAnsi="Sylfaen"/>
          <w:b/>
          <w:shd w:val="clear" w:color="auto" w:fill="FFFFFF"/>
        </w:rPr>
        <w:t xml:space="preserve"> </w:t>
      </w:r>
      <w:proofErr w:type="spellStart"/>
      <w:r w:rsidRPr="00D93A5C">
        <w:rPr>
          <w:rFonts w:ascii="Sylfaen" w:hAnsi="Sylfaen"/>
          <w:b/>
          <w:shd w:val="clear" w:color="auto" w:fill="FFFFFF"/>
        </w:rPr>
        <w:t>ცენტრი</w:t>
      </w:r>
      <w:proofErr w:type="spellEnd"/>
      <w:r w:rsidRPr="00D93A5C">
        <w:rPr>
          <w:rFonts w:ascii="Sylfaen" w:hAnsi="Sylfaen"/>
          <w:b/>
          <w:shd w:val="clear" w:color="auto" w:fill="FFFFFF"/>
        </w:rPr>
        <w:t xml:space="preserve">" </w:t>
      </w:r>
    </w:p>
    <w:p w14:paraId="75181A01" w14:textId="737680E6" w:rsidR="00FF1EFF" w:rsidRPr="00D93A5C" w:rsidRDefault="008A28F7" w:rsidP="00D93A5C">
      <w:pPr>
        <w:pStyle w:val="a3"/>
        <w:numPr>
          <w:ilvl w:val="0"/>
          <w:numId w:val="30"/>
        </w:numPr>
        <w:spacing w:line="360" w:lineRule="auto"/>
        <w:jc w:val="both"/>
        <w:rPr>
          <w:rFonts w:ascii="Sylfaen" w:hAnsi="Sylfaen"/>
          <w:b/>
          <w:shd w:val="clear" w:color="auto" w:fill="FFFFFF"/>
        </w:rPr>
      </w:pPr>
      <w:r w:rsidRPr="00D93A5C">
        <w:rPr>
          <w:rFonts w:ascii="Sylfaen" w:hAnsi="Sylfaen"/>
          <w:b/>
          <w:shd w:val="clear" w:color="auto" w:fill="FFFFFF"/>
        </w:rPr>
        <w:t>ა(ა)</w:t>
      </w:r>
      <w:proofErr w:type="spellStart"/>
      <w:r w:rsidRPr="00D93A5C">
        <w:rPr>
          <w:rFonts w:ascii="Sylfaen" w:hAnsi="Sylfaen"/>
          <w:b/>
          <w:shd w:val="clear" w:color="auto" w:fill="FFFFFF"/>
        </w:rPr>
        <w:t>იპ</w:t>
      </w:r>
      <w:proofErr w:type="spellEnd"/>
      <w:r w:rsidRPr="00D93A5C">
        <w:rPr>
          <w:rFonts w:ascii="Sylfaen" w:hAnsi="Sylfaen"/>
          <w:b/>
          <w:shd w:val="clear" w:color="auto" w:fill="FFFFFF"/>
        </w:rPr>
        <w:t xml:space="preserve"> „</w:t>
      </w:r>
      <w:proofErr w:type="spellStart"/>
      <w:r w:rsidRPr="00D93A5C">
        <w:rPr>
          <w:rFonts w:ascii="Sylfaen" w:hAnsi="Sylfaen"/>
          <w:b/>
          <w:shd w:val="clear" w:color="auto" w:fill="FFFFFF"/>
        </w:rPr>
        <w:t>ახალგაზრდული</w:t>
      </w:r>
      <w:proofErr w:type="spellEnd"/>
      <w:r w:rsidRPr="00D93A5C">
        <w:rPr>
          <w:rFonts w:ascii="Sylfaen" w:hAnsi="Sylfaen"/>
          <w:b/>
          <w:shd w:val="clear" w:color="auto" w:fill="FFFFFF"/>
        </w:rPr>
        <w:t xml:space="preserve"> </w:t>
      </w:r>
      <w:proofErr w:type="spellStart"/>
      <w:r w:rsidRPr="00D93A5C">
        <w:rPr>
          <w:rFonts w:ascii="Sylfaen" w:hAnsi="Sylfaen"/>
          <w:b/>
          <w:shd w:val="clear" w:color="auto" w:fill="FFFFFF"/>
        </w:rPr>
        <w:t>ორგანიზაცია</w:t>
      </w:r>
      <w:proofErr w:type="spellEnd"/>
      <w:r w:rsidRPr="00D93A5C">
        <w:rPr>
          <w:rFonts w:ascii="Sylfaen" w:hAnsi="Sylfaen"/>
          <w:b/>
          <w:shd w:val="clear" w:color="auto" w:fill="FFFFFF"/>
        </w:rPr>
        <w:t xml:space="preserve"> </w:t>
      </w:r>
      <w:proofErr w:type="spellStart"/>
      <w:r w:rsidRPr="00D93A5C">
        <w:rPr>
          <w:rFonts w:ascii="Sylfaen" w:hAnsi="Sylfaen"/>
          <w:b/>
          <w:shd w:val="clear" w:color="auto" w:fill="FFFFFF"/>
        </w:rPr>
        <w:t>ცვლილებები</w:t>
      </w:r>
      <w:proofErr w:type="spellEnd"/>
      <w:r w:rsidRPr="00D93A5C">
        <w:rPr>
          <w:rFonts w:ascii="Sylfaen" w:hAnsi="Sylfaen"/>
          <w:b/>
          <w:shd w:val="clear" w:color="auto" w:fill="FFFFFF"/>
        </w:rPr>
        <w:t xml:space="preserve"> </w:t>
      </w:r>
      <w:proofErr w:type="spellStart"/>
      <w:r w:rsidRPr="00D93A5C">
        <w:rPr>
          <w:rFonts w:ascii="Sylfaen" w:hAnsi="Sylfaen"/>
          <w:b/>
          <w:shd w:val="clear" w:color="auto" w:fill="FFFFFF"/>
        </w:rPr>
        <w:t>თანაბარი</w:t>
      </w:r>
      <w:proofErr w:type="spellEnd"/>
      <w:r w:rsidRPr="00D93A5C">
        <w:rPr>
          <w:rFonts w:ascii="Sylfaen" w:hAnsi="Sylfaen"/>
          <w:b/>
          <w:shd w:val="clear" w:color="auto" w:fill="FFFFFF"/>
        </w:rPr>
        <w:t xml:space="preserve"> </w:t>
      </w:r>
      <w:proofErr w:type="spellStart"/>
      <w:proofErr w:type="gramStart"/>
      <w:r w:rsidRPr="00D93A5C">
        <w:rPr>
          <w:rFonts w:ascii="Sylfaen" w:hAnsi="Sylfaen"/>
          <w:b/>
          <w:shd w:val="clear" w:color="auto" w:fill="FFFFFF"/>
        </w:rPr>
        <w:t>უფლებებისათვის</w:t>
      </w:r>
      <w:proofErr w:type="spellEnd"/>
      <w:r w:rsidRPr="00D93A5C">
        <w:rPr>
          <w:rFonts w:ascii="Sylfaen" w:hAnsi="Sylfaen"/>
          <w:b/>
          <w:shd w:val="clear" w:color="auto" w:fill="FFFFFF"/>
        </w:rPr>
        <w:t>“</w:t>
      </w:r>
      <w:proofErr w:type="gramEnd"/>
      <w:r w:rsidRPr="00D93A5C">
        <w:rPr>
          <w:rFonts w:ascii="Sylfaen" w:hAnsi="Sylfaen"/>
          <w:b/>
          <w:shd w:val="clear" w:color="auto" w:fill="FFFFFF"/>
        </w:rPr>
        <w:t xml:space="preserve">, </w:t>
      </w:r>
    </w:p>
    <w:p w14:paraId="15961B33" w14:textId="29DFC33F" w:rsidR="00872462" w:rsidRPr="00D93A5C" w:rsidRDefault="005A0708" w:rsidP="00D93A5C">
      <w:pPr>
        <w:pStyle w:val="a3"/>
        <w:numPr>
          <w:ilvl w:val="0"/>
          <w:numId w:val="13"/>
        </w:numPr>
        <w:spacing w:line="360" w:lineRule="auto"/>
        <w:jc w:val="both"/>
        <w:rPr>
          <w:rFonts w:ascii="Sylfaen" w:hAnsi="Sylfaen"/>
          <w:shd w:val="clear" w:color="auto" w:fill="FFFFFF"/>
          <w:lang w:val="ka-GE"/>
        </w:rPr>
      </w:pPr>
      <w:r w:rsidRPr="00D93A5C">
        <w:rPr>
          <w:rFonts w:ascii="Sylfaen" w:hAnsi="Sylfaen"/>
          <w:b/>
          <w:lang w:val="ka-GE"/>
        </w:rPr>
        <w:t xml:space="preserve">ინფორმაცია </w:t>
      </w:r>
      <w:r w:rsidR="00FE7911" w:rsidRPr="00D93A5C">
        <w:rPr>
          <w:rFonts w:ascii="Sylfaen" w:hAnsi="Sylfaen"/>
          <w:b/>
          <w:lang w:val="ka-GE"/>
        </w:rPr>
        <w:t xml:space="preserve">პროექტისთვის </w:t>
      </w:r>
      <w:r w:rsidRPr="00D93A5C">
        <w:rPr>
          <w:rFonts w:ascii="Sylfaen" w:hAnsi="Sylfaen"/>
          <w:b/>
          <w:lang w:val="ka-GE"/>
        </w:rPr>
        <w:t xml:space="preserve">გამოყენებული რესურსის </w:t>
      </w:r>
      <w:r w:rsidR="00872462" w:rsidRPr="00D93A5C">
        <w:rPr>
          <w:rFonts w:ascii="Sylfaen" w:hAnsi="Sylfaen"/>
          <w:b/>
          <w:lang w:val="ka-GE"/>
        </w:rPr>
        <w:t>შესახებ. მ.შ.:</w:t>
      </w:r>
      <w:r w:rsidR="00872462" w:rsidRPr="00D93A5C">
        <w:rPr>
          <w:rFonts w:ascii="Sylfaen" w:hAnsi="Sylfaen"/>
          <w:lang w:val="ka-GE"/>
        </w:rPr>
        <w:t xml:space="preserve"> </w:t>
      </w:r>
    </w:p>
    <w:p w14:paraId="2A4D3041" w14:textId="77777777" w:rsidR="00872462" w:rsidRPr="00D93A5C" w:rsidRDefault="00872462" w:rsidP="00D93A5C">
      <w:pPr>
        <w:pStyle w:val="a3"/>
        <w:spacing w:line="360" w:lineRule="auto"/>
        <w:ind w:left="1440"/>
        <w:jc w:val="both"/>
        <w:rPr>
          <w:rFonts w:ascii="Sylfaen" w:hAnsi="Sylfaen"/>
          <w:lang w:val="ka-GE"/>
        </w:rPr>
      </w:pPr>
      <w:r w:rsidRPr="00D93A5C">
        <w:rPr>
          <w:rFonts w:ascii="Sylfaen" w:hAnsi="Sylfaen"/>
          <w:lang w:val="ka-GE"/>
        </w:rPr>
        <w:lastRenderedPageBreak/>
        <w:t xml:space="preserve">ა) </w:t>
      </w:r>
      <w:r w:rsidR="005A0708" w:rsidRPr="00D93A5C">
        <w:rPr>
          <w:rFonts w:ascii="Sylfaen" w:hAnsi="Sylfaen"/>
          <w:lang w:val="ka-GE"/>
        </w:rPr>
        <w:t>ადამიანური</w:t>
      </w:r>
      <w:r w:rsidRPr="00D93A5C">
        <w:rPr>
          <w:rFonts w:ascii="Sylfaen" w:hAnsi="Sylfaen"/>
          <w:lang w:val="ka-GE"/>
        </w:rPr>
        <w:t xml:space="preserve"> რესურსი - საკუთარი/არასაკუთარი;</w:t>
      </w:r>
    </w:p>
    <w:p w14:paraId="177442FE" w14:textId="77777777" w:rsidR="00872462" w:rsidRPr="00D93A5C" w:rsidRDefault="00872462" w:rsidP="00D93A5C">
      <w:pPr>
        <w:pStyle w:val="a3"/>
        <w:spacing w:line="360" w:lineRule="auto"/>
        <w:ind w:left="1440"/>
        <w:jc w:val="both"/>
        <w:rPr>
          <w:rFonts w:ascii="Sylfaen" w:hAnsi="Sylfaen"/>
          <w:lang w:val="ka-GE"/>
        </w:rPr>
      </w:pPr>
      <w:r w:rsidRPr="00D93A5C">
        <w:rPr>
          <w:rFonts w:ascii="Sylfaen" w:hAnsi="Sylfaen"/>
          <w:lang w:val="ka-GE"/>
        </w:rPr>
        <w:t>ბ)</w:t>
      </w:r>
      <w:r w:rsidR="005A0708" w:rsidRPr="00D93A5C">
        <w:rPr>
          <w:rFonts w:ascii="Sylfaen" w:hAnsi="Sylfaen"/>
          <w:lang w:val="ka-GE"/>
        </w:rPr>
        <w:t xml:space="preserve"> ფინანსური</w:t>
      </w:r>
      <w:r w:rsidRPr="00D93A5C">
        <w:rPr>
          <w:rFonts w:ascii="Sylfaen" w:hAnsi="Sylfaen"/>
          <w:lang w:val="ka-GE"/>
        </w:rPr>
        <w:t xml:space="preserve"> - მუნიციპალიტეტის ბიუჯეტი/დონორის დახმარება;</w:t>
      </w:r>
    </w:p>
    <w:p w14:paraId="3426C12A" w14:textId="7176752B" w:rsidR="00CE1C2E" w:rsidRPr="00D93A5C" w:rsidRDefault="00872462" w:rsidP="00D93A5C">
      <w:pPr>
        <w:pStyle w:val="a3"/>
        <w:spacing w:line="360" w:lineRule="auto"/>
        <w:ind w:left="1440"/>
        <w:jc w:val="both"/>
        <w:rPr>
          <w:rFonts w:ascii="Sylfaen" w:hAnsi="Sylfaen"/>
          <w:lang w:val="ka-GE"/>
        </w:rPr>
      </w:pPr>
      <w:r w:rsidRPr="00D93A5C">
        <w:rPr>
          <w:rFonts w:ascii="Sylfaen" w:hAnsi="Sylfaen"/>
          <w:lang w:val="ka-GE"/>
        </w:rPr>
        <w:t>გ) გამოყენებული</w:t>
      </w:r>
      <w:r w:rsidR="005A0708" w:rsidRPr="00D93A5C">
        <w:rPr>
          <w:rFonts w:ascii="Sylfaen" w:hAnsi="Sylfaen"/>
          <w:lang w:val="ka-GE"/>
        </w:rPr>
        <w:t xml:space="preserve"> მატერიალურ</w:t>
      </w:r>
      <w:r w:rsidRPr="00D93A5C">
        <w:rPr>
          <w:rFonts w:ascii="Sylfaen" w:hAnsi="Sylfaen"/>
          <w:lang w:val="ka-GE"/>
        </w:rPr>
        <w:t>-ტექნიკური რესურსი;</w:t>
      </w:r>
    </w:p>
    <w:p w14:paraId="5170E1AD" w14:textId="448A4040" w:rsidR="005F1814" w:rsidRPr="00D93A5C" w:rsidRDefault="008A28F7" w:rsidP="00D93A5C">
      <w:pPr>
        <w:pStyle w:val="a3"/>
        <w:numPr>
          <w:ilvl w:val="0"/>
          <w:numId w:val="31"/>
        </w:numPr>
        <w:spacing w:line="360" w:lineRule="auto"/>
        <w:jc w:val="both"/>
        <w:rPr>
          <w:rFonts w:ascii="Sylfaen" w:hAnsi="Sylfaen"/>
          <w:b/>
          <w:lang w:val="ka-GE"/>
        </w:rPr>
      </w:pPr>
      <w:r w:rsidRPr="00D93A5C">
        <w:rPr>
          <w:rFonts w:ascii="Sylfaen" w:hAnsi="Sylfaen"/>
          <w:b/>
          <w:lang w:val="ka-GE"/>
        </w:rPr>
        <w:t>ბიუჯეტი 30 990 ლარი.</w:t>
      </w:r>
    </w:p>
    <w:p w14:paraId="55F81724" w14:textId="79A201D4" w:rsidR="005A0708" w:rsidRPr="00D93A5C" w:rsidRDefault="00B04A6F" w:rsidP="00D93A5C">
      <w:pPr>
        <w:pStyle w:val="a3"/>
        <w:numPr>
          <w:ilvl w:val="0"/>
          <w:numId w:val="16"/>
        </w:numPr>
        <w:spacing w:line="360" w:lineRule="auto"/>
        <w:jc w:val="both"/>
        <w:rPr>
          <w:rFonts w:ascii="Sylfaen" w:hAnsi="Sylfaen"/>
          <w:i/>
          <w:u w:val="single"/>
          <w:lang w:val="ka-GE"/>
        </w:rPr>
      </w:pPr>
      <w:r w:rsidRPr="00D93A5C">
        <w:rPr>
          <w:rFonts w:ascii="Sylfaen" w:hAnsi="Sylfaen"/>
          <w:b/>
          <w:lang w:val="ka-GE"/>
        </w:rPr>
        <w:t xml:space="preserve">პროექტის </w:t>
      </w:r>
      <w:r w:rsidR="005A0708" w:rsidRPr="00D93A5C">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r w:rsidR="008A28F7" w:rsidRPr="00D93A5C">
        <w:rPr>
          <w:rFonts w:ascii="Sylfaen" w:hAnsi="Sylfaen"/>
          <w:b/>
          <w:lang w:val="ka-GE"/>
        </w:rPr>
        <w:t xml:space="preserve"> </w:t>
      </w:r>
    </w:p>
    <w:p w14:paraId="299C9340" w14:textId="53ED5570" w:rsidR="005A0708" w:rsidRPr="00D93A5C" w:rsidRDefault="005A0708" w:rsidP="00D93A5C">
      <w:pPr>
        <w:pStyle w:val="a3"/>
        <w:numPr>
          <w:ilvl w:val="0"/>
          <w:numId w:val="16"/>
        </w:numPr>
        <w:spacing w:line="360" w:lineRule="auto"/>
        <w:jc w:val="both"/>
        <w:rPr>
          <w:rFonts w:ascii="Sylfaen" w:hAnsi="Sylfaen"/>
          <w:i/>
          <w:u w:val="single"/>
          <w:lang w:val="ka-GE"/>
        </w:rPr>
      </w:pPr>
      <w:r w:rsidRPr="00D93A5C">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D93A5C">
        <w:rPr>
          <w:rFonts w:ascii="Sylfaen" w:hAnsi="Sylfaen"/>
          <w:b/>
          <w:lang w:val="ka-GE"/>
        </w:rPr>
        <w:t xml:space="preserve"> </w:t>
      </w:r>
    </w:p>
    <w:p w14:paraId="6C271FAA" w14:textId="6536B71A" w:rsidR="00306C34" w:rsidRPr="00D93A5C" w:rsidRDefault="005A0708" w:rsidP="00D93A5C">
      <w:pPr>
        <w:pStyle w:val="a3"/>
        <w:numPr>
          <w:ilvl w:val="0"/>
          <w:numId w:val="16"/>
        </w:numPr>
        <w:spacing w:line="360" w:lineRule="auto"/>
        <w:jc w:val="both"/>
        <w:rPr>
          <w:rFonts w:ascii="Sylfaen" w:hAnsi="Sylfaen"/>
          <w:i/>
          <w:u w:val="single"/>
          <w:lang w:val="ka-GE"/>
        </w:rPr>
      </w:pPr>
      <w:r w:rsidRPr="00D93A5C">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39A4F325" w14:textId="47C95567" w:rsidR="005A0708" w:rsidRPr="00D93A5C" w:rsidRDefault="005A0708" w:rsidP="00D93A5C">
      <w:pPr>
        <w:pStyle w:val="a3"/>
        <w:numPr>
          <w:ilvl w:val="0"/>
          <w:numId w:val="13"/>
        </w:numPr>
        <w:spacing w:after="0" w:line="360" w:lineRule="auto"/>
        <w:jc w:val="both"/>
        <w:rPr>
          <w:rFonts w:ascii="Sylfaen" w:hAnsi="Sylfaen"/>
          <w:b/>
          <w:lang w:val="ka-GE"/>
        </w:rPr>
      </w:pPr>
      <w:r w:rsidRPr="00D93A5C">
        <w:rPr>
          <w:rFonts w:ascii="Sylfaen" w:hAnsi="Sylfaen" w:cs="Sylfaen"/>
          <w:b/>
          <w:lang w:val="ka-GE"/>
        </w:rPr>
        <w:t>მიღწეული</w:t>
      </w:r>
      <w:r w:rsidRPr="00D93A5C">
        <w:rPr>
          <w:rFonts w:ascii="Sylfaen" w:hAnsi="Sylfaen"/>
          <w:b/>
          <w:lang w:val="ka-GE"/>
        </w:rPr>
        <w:t xml:space="preserve"> შედეგი</w:t>
      </w:r>
      <w:r w:rsidR="00B04A6F" w:rsidRPr="00D93A5C">
        <w:rPr>
          <w:rFonts w:ascii="Sylfaen" w:hAnsi="Sylfaen"/>
          <w:b/>
          <w:lang w:val="ka-GE"/>
        </w:rPr>
        <w:t xml:space="preserve"> და დადებითი გავლენა</w:t>
      </w:r>
      <w:r w:rsidRPr="00D93A5C">
        <w:rPr>
          <w:rFonts w:ascii="Sylfaen" w:hAnsi="Sylfaen"/>
          <w:b/>
          <w:lang w:val="ka-GE"/>
        </w:rPr>
        <w:t xml:space="preserve">: </w:t>
      </w:r>
    </w:p>
    <w:p w14:paraId="4EF336EF" w14:textId="54DF59F0" w:rsidR="003A6468" w:rsidRDefault="005A0708" w:rsidP="00D93A5C">
      <w:pPr>
        <w:spacing w:after="0" w:line="360" w:lineRule="auto"/>
        <w:ind w:left="360"/>
        <w:jc w:val="both"/>
        <w:rPr>
          <w:rFonts w:ascii="Sylfaen" w:hAnsi="Sylfaen"/>
          <w:lang w:val="ka-GE"/>
        </w:rPr>
      </w:pPr>
      <w:r w:rsidRPr="00D93A5C">
        <w:rPr>
          <w:rFonts w:ascii="Sylfaen" w:hAnsi="Sylfaen" w:cs="Sylfaen"/>
          <w:lang w:val="ka-GE"/>
        </w:rPr>
        <w:t>(დეტალური</w:t>
      </w:r>
      <w:r w:rsidRPr="00D93A5C">
        <w:rPr>
          <w:rFonts w:ascii="Sylfaen" w:hAnsi="Sylfaen"/>
          <w:lang w:val="ka-GE"/>
        </w:rPr>
        <w:t>, დოკუმენტირებული ინფორმაცია მიღწეული შედეგების შესახებ)</w:t>
      </w:r>
    </w:p>
    <w:p w14:paraId="178A2D13" w14:textId="77777777" w:rsidR="00D93A5C" w:rsidRPr="00D93A5C" w:rsidRDefault="00D93A5C" w:rsidP="00D93A5C">
      <w:pPr>
        <w:spacing w:after="0" w:line="360" w:lineRule="auto"/>
        <w:jc w:val="both"/>
        <w:rPr>
          <w:rFonts w:ascii="Sylfaen" w:hAnsi="Sylfaen"/>
          <w:lang w:val="ka-GE"/>
        </w:rPr>
      </w:pPr>
    </w:p>
    <w:p w14:paraId="6A0D3272" w14:textId="3D42CCC4" w:rsidR="005A0708" w:rsidRPr="00D93A5C" w:rsidRDefault="005A0708" w:rsidP="00D93A5C">
      <w:pPr>
        <w:pStyle w:val="a3"/>
        <w:numPr>
          <w:ilvl w:val="0"/>
          <w:numId w:val="13"/>
        </w:numPr>
        <w:spacing w:after="0" w:line="360" w:lineRule="auto"/>
        <w:jc w:val="both"/>
        <w:rPr>
          <w:rFonts w:ascii="Sylfaen" w:hAnsi="Sylfaen" w:cs="Sylfaen"/>
          <w:b/>
          <w:lang w:val="ka-GE"/>
        </w:rPr>
      </w:pPr>
      <w:r w:rsidRPr="00D93A5C">
        <w:rPr>
          <w:rFonts w:ascii="Sylfaen" w:hAnsi="Sylfaen" w:cs="Sylfaen"/>
          <w:b/>
          <w:lang w:val="ka-GE"/>
        </w:rPr>
        <w:t>მიღებული გამოცდილება და გაკეთებული დასკვნები:</w:t>
      </w:r>
    </w:p>
    <w:p w14:paraId="3ACD00AD" w14:textId="1C42F3C1" w:rsidR="005A0708" w:rsidRPr="00D93A5C" w:rsidRDefault="005A0708" w:rsidP="00D93A5C">
      <w:pPr>
        <w:spacing w:after="0" w:line="360" w:lineRule="auto"/>
        <w:ind w:left="360"/>
        <w:jc w:val="both"/>
        <w:rPr>
          <w:rFonts w:ascii="Sylfaen" w:hAnsi="Sylfaen" w:cs="Sylfaen"/>
          <w:lang w:val="ka-GE"/>
        </w:rPr>
      </w:pPr>
      <w:r w:rsidRPr="00D93A5C">
        <w:rPr>
          <w:rFonts w:ascii="Sylfaen" w:hAnsi="Sylfaen" w:cs="Sylfaen"/>
          <w:b/>
          <w:lang w:val="ka-GE"/>
        </w:rPr>
        <w:t>(</w:t>
      </w:r>
      <w:r w:rsidRPr="00D93A5C">
        <w:rPr>
          <w:rFonts w:ascii="Sylfaen" w:hAnsi="Sylfaen" w:cs="Sylfaen"/>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659FBA52" w14:textId="77777777" w:rsidR="005A0708" w:rsidRPr="00D93A5C" w:rsidRDefault="005A0708" w:rsidP="00D93A5C">
      <w:pPr>
        <w:pStyle w:val="a3"/>
        <w:numPr>
          <w:ilvl w:val="0"/>
          <w:numId w:val="17"/>
        </w:numPr>
        <w:spacing w:line="360" w:lineRule="auto"/>
        <w:jc w:val="both"/>
        <w:rPr>
          <w:rFonts w:ascii="Sylfaen" w:hAnsi="Sylfaen"/>
          <w:i/>
          <w:u w:val="single"/>
          <w:lang w:val="ka-GE"/>
        </w:rPr>
      </w:pPr>
      <w:r w:rsidRPr="00D93A5C">
        <w:rPr>
          <w:rFonts w:ascii="Sylfaen" w:hAnsi="Sylfaen"/>
          <w:b/>
          <w:lang w:val="ka-GE"/>
        </w:rPr>
        <w:t>წარმატების განმსაზღვრელი ფაქტორები</w:t>
      </w:r>
      <w:r w:rsidRPr="00D93A5C">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6C4FAF67" w14:textId="3BDD1AED" w:rsidR="00FE7911" w:rsidRPr="00D93A5C" w:rsidRDefault="005A0708" w:rsidP="00D93A5C">
      <w:pPr>
        <w:pStyle w:val="a3"/>
        <w:numPr>
          <w:ilvl w:val="0"/>
          <w:numId w:val="17"/>
        </w:numPr>
        <w:spacing w:line="360" w:lineRule="auto"/>
        <w:jc w:val="both"/>
        <w:rPr>
          <w:rFonts w:ascii="Sylfaen" w:hAnsi="Sylfaen"/>
          <w:bCs/>
          <w:i/>
          <w:u w:val="single"/>
          <w:lang w:val="ka-GE"/>
        </w:rPr>
      </w:pPr>
      <w:r w:rsidRPr="00D93A5C">
        <w:rPr>
          <w:rFonts w:ascii="Sylfaen" w:hAnsi="Sylfaen"/>
          <w:b/>
          <w:lang w:val="ka-GE"/>
        </w:rPr>
        <w:t xml:space="preserve">ინფორმაცია </w:t>
      </w:r>
      <w:r w:rsidR="00E420EC" w:rsidRPr="00D93A5C">
        <w:rPr>
          <w:rFonts w:ascii="Sylfaen" w:hAnsi="Sylfaen"/>
          <w:b/>
          <w:lang w:val="ka-GE"/>
        </w:rPr>
        <w:t xml:space="preserve">პრატიკის/ინიციატივის </w:t>
      </w:r>
      <w:r w:rsidRPr="00D93A5C">
        <w:rPr>
          <w:rFonts w:ascii="Sylfaen" w:hAnsi="Sylfaen"/>
          <w:b/>
          <w:lang w:val="ka-GE"/>
        </w:rPr>
        <w:t>მდგრადობის შესახებ</w:t>
      </w:r>
      <w:r w:rsidR="00FE7911" w:rsidRPr="00D93A5C">
        <w:rPr>
          <w:rFonts w:ascii="Sylfaen" w:hAnsi="Sylfaen"/>
          <w:b/>
          <w:lang w:val="ka-GE"/>
        </w:rPr>
        <w:t xml:space="preserve"> </w:t>
      </w:r>
      <w:r w:rsidR="00FE7911" w:rsidRPr="00D93A5C">
        <w:rPr>
          <w:rFonts w:ascii="Sylfaen" w:hAnsi="Sylfaen"/>
          <w:bCs/>
          <w:lang w:val="ka-GE"/>
        </w:rPr>
        <w:t>(გთხოვთ, მიყვეთ პუნქტობრივად):</w:t>
      </w:r>
    </w:p>
    <w:p w14:paraId="4BD27F82" w14:textId="3CB0B582" w:rsidR="00FE7911" w:rsidRPr="00D93A5C" w:rsidRDefault="00FE7911" w:rsidP="00D93A5C">
      <w:pPr>
        <w:pStyle w:val="a3"/>
        <w:spacing w:line="360" w:lineRule="auto"/>
        <w:ind w:left="1440"/>
        <w:jc w:val="both"/>
        <w:rPr>
          <w:rFonts w:ascii="Sylfaen" w:hAnsi="Sylfaen"/>
          <w:bCs/>
          <w:lang w:val="ka-GE"/>
        </w:rPr>
      </w:pPr>
      <w:r w:rsidRPr="00D93A5C">
        <w:rPr>
          <w:rFonts w:ascii="Sylfaen" w:hAnsi="Sylfaen"/>
          <w:bCs/>
          <w:lang w:val="ka-GE"/>
        </w:rPr>
        <w:t>ა)</w:t>
      </w:r>
      <w:r w:rsidR="003228EA" w:rsidRPr="00D93A5C">
        <w:rPr>
          <w:rFonts w:ascii="Sylfaen" w:hAnsi="Sylfaen"/>
          <w:bCs/>
          <w:lang w:val="ka-GE"/>
        </w:rPr>
        <w:t xml:space="preserve"> </w:t>
      </w:r>
      <w:r w:rsidRPr="00D93A5C">
        <w:rPr>
          <w:rFonts w:ascii="Sylfaen" w:hAnsi="Sylfaen"/>
          <w:bCs/>
          <w:lang w:val="ka-GE"/>
        </w:rPr>
        <w:t>პროექტის შედეგად მუნიციპალური სერვისის მიწოდებაში ასახული ცვლილება;</w:t>
      </w:r>
    </w:p>
    <w:p w14:paraId="1135DBBE" w14:textId="6499743A" w:rsidR="00FE7911" w:rsidRPr="00D93A5C" w:rsidRDefault="00FE7911" w:rsidP="00D93A5C">
      <w:pPr>
        <w:pStyle w:val="a3"/>
        <w:spacing w:line="360" w:lineRule="auto"/>
        <w:ind w:left="1440"/>
        <w:jc w:val="both"/>
        <w:rPr>
          <w:rFonts w:ascii="Sylfaen" w:hAnsi="Sylfaen"/>
          <w:bCs/>
          <w:lang w:val="ka-GE"/>
        </w:rPr>
      </w:pPr>
      <w:r w:rsidRPr="00D93A5C">
        <w:rPr>
          <w:rFonts w:ascii="Sylfaen" w:hAnsi="Sylfaen"/>
          <w:bCs/>
          <w:lang w:val="ka-GE"/>
        </w:rPr>
        <w:t>ბ) პროექტის შედეგად ადგილობრივ ბუჯეტში ასახული ცვლილება;</w:t>
      </w:r>
    </w:p>
    <w:p w14:paraId="3BBBD4F3" w14:textId="2DCEA6B0" w:rsidR="005A0708" w:rsidRPr="00D93A5C" w:rsidRDefault="00FE7911" w:rsidP="00D93A5C">
      <w:pPr>
        <w:pStyle w:val="a3"/>
        <w:spacing w:line="360" w:lineRule="auto"/>
        <w:ind w:left="1440"/>
        <w:jc w:val="both"/>
        <w:rPr>
          <w:rFonts w:ascii="Sylfaen" w:hAnsi="Sylfaen"/>
          <w:bCs/>
          <w:lang w:val="ka-GE"/>
        </w:rPr>
      </w:pPr>
      <w:r w:rsidRPr="00D93A5C">
        <w:rPr>
          <w:rFonts w:ascii="Sylfaen" w:hAnsi="Sylfaen"/>
          <w:bCs/>
          <w:lang w:val="ka-GE"/>
        </w:rPr>
        <w:t>გ) მოსახლეობის მხარდაჭერა</w:t>
      </w:r>
      <w:r w:rsidR="003228EA" w:rsidRPr="00D93A5C">
        <w:rPr>
          <w:rFonts w:ascii="Sylfaen" w:hAnsi="Sylfaen"/>
          <w:bCs/>
          <w:lang w:val="ka-GE"/>
        </w:rPr>
        <w:t>;</w:t>
      </w:r>
    </w:p>
    <w:p w14:paraId="7950FEC9" w14:textId="2DDF6403" w:rsidR="00FE7911" w:rsidRPr="00D93A5C" w:rsidRDefault="00FE7911" w:rsidP="00D93A5C">
      <w:pPr>
        <w:pStyle w:val="a3"/>
        <w:spacing w:line="360" w:lineRule="auto"/>
        <w:ind w:left="1440"/>
        <w:jc w:val="both"/>
        <w:rPr>
          <w:rFonts w:ascii="Sylfaen" w:hAnsi="Sylfaen"/>
          <w:bCs/>
          <w:i/>
          <w:u w:val="single"/>
          <w:lang w:val="ka-GE"/>
        </w:rPr>
      </w:pPr>
      <w:r w:rsidRPr="00D93A5C">
        <w:rPr>
          <w:rFonts w:ascii="Sylfaen" w:hAnsi="Sylfaen"/>
          <w:bCs/>
          <w:lang w:val="ka-GE"/>
        </w:rPr>
        <w:t>დ) შეტანილია თუ არა პროექტი მომავალი წლის ბიუჯეტში;</w:t>
      </w:r>
    </w:p>
    <w:p w14:paraId="4905AFFE" w14:textId="77777777" w:rsidR="006B2FF5" w:rsidRPr="00D93A5C" w:rsidRDefault="006B2FF5" w:rsidP="00D93A5C">
      <w:pPr>
        <w:pStyle w:val="a3"/>
        <w:spacing w:line="360" w:lineRule="auto"/>
        <w:ind w:left="1440"/>
        <w:jc w:val="both"/>
        <w:rPr>
          <w:rFonts w:ascii="Sylfaen" w:hAnsi="Sylfaen"/>
          <w:b/>
          <w:i/>
          <w:u w:val="single"/>
          <w:lang w:val="ka-GE"/>
        </w:rPr>
      </w:pPr>
    </w:p>
    <w:p w14:paraId="63E38B5A" w14:textId="1F0EFEF7" w:rsidR="005F1814" w:rsidRPr="00D93A5C" w:rsidRDefault="006B2FF5" w:rsidP="00D93A5C">
      <w:pPr>
        <w:pStyle w:val="a3"/>
        <w:numPr>
          <w:ilvl w:val="0"/>
          <w:numId w:val="13"/>
        </w:numPr>
        <w:spacing w:line="360" w:lineRule="auto"/>
        <w:jc w:val="both"/>
        <w:rPr>
          <w:rFonts w:ascii="Sylfaen" w:hAnsi="Sylfaen"/>
          <w:b/>
          <w:lang w:val="ka-GE"/>
        </w:rPr>
      </w:pPr>
      <w:r w:rsidRPr="00D93A5C">
        <w:rPr>
          <w:rFonts w:ascii="Sylfaen" w:hAnsi="Sylfaen"/>
          <w:b/>
          <w:lang w:val="ka-GE"/>
        </w:rPr>
        <w:t>საკრებულოს როლი:</w:t>
      </w:r>
      <w:r w:rsidR="00813153" w:rsidRPr="00D93A5C">
        <w:rPr>
          <w:rFonts w:ascii="Sylfaen" w:hAnsi="Sylfaen"/>
          <w:b/>
          <w:lang w:val="ka-GE"/>
        </w:rPr>
        <w:t xml:space="preserve"> </w:t>
      </w:r>
    </w:p>
    <w:p w14:paraId="79F74931" w14:textId="77777777" w:rsidR="00813153" w:rsidRPr="00D93A5C" w:rsidRDefault="00813153" w:rsidP="00D93A5C">
      <w:pPr>
        <w:pStyle w:val="a3"/>
        <w:numPr>
          <w:ilvl w:val="0"/>
          <w:numId w:val="32"/>
        </w:numPr>
        <w:spacing w:line="360" w:lineRule="auto"/>
        <w:jc w:val="both"/>
        <w:rPr>
          <w:rFonts w:ascii="Sylfaen" w:hAnsi="Sylfaen"/>
          <w:b/>
          <w:lang w:val="ka-GE"/>
        </w:rPr>
      </w:pPr>
      <w:r w:rsidRPr="00D93A5C">
        <w:rPr>
          <w:rFonts w:ascii="Sylfaen" w:hAnsi="Sylfaen" w:cs="Sylfaen"/>
          <w:b/>
          <w:lang w:val="ka-GE"/>
        </w:rPr>
        <w:t>მნიშნელოვანია</w:t>
      </w:r>
      <w:r w:rsidRPr="00D93A5C">
        <w:rPr>
          <w:rFonts w:ascii="Sylfaen" w:hAnsi="Sylfaen"/>
          <w:b/>
          <w:lang w:val="ka-GE"/>
        </w:rPr>
        <w:t xml:space="preserve"> საკრებულოს როლი, რადგანაც მერიის სამსახურების პროგრამების ვიზირება და საკრებულოზე დამტკიცება მათი პრეროგატივაა. შესაბამისად ყველა ფრაქცია და კომისია, რომელმაც გაუკეთა ვიზირება პროგრამას, დადებითი შეფასება გასცა.</w:t>
      </w:r>
    </w:p>
    <w:p w14:paraId="78AC38B4" w14:textId="77777777" w:rsidR="006B2FF5" w:rsidRPr="00D93A5C" w:rsidRDefault="006B2FF5" w:rsidP="00D93A5C">
      <w:pPr>
        <w:spacing w:line="360" w:lineRule="auto"/>
        <w:jc w:val="both"/>
        <w:rPr>
          <w:rFonts w:ascii="Sylfaen" w:hAnsi="Sylfaen"/>
          <w:b/>
          <w:lang w:val="ka-GE"/>
        </w:rPr>
      </w:pPr>
    </w:p>
    <w:p w14:paraId="770429F1" w14:textId="546CB95A" w:rsidR="005F1814" w:rsidRPr="00D93A5C" w:rsidRDefault="006B2FF5" w:rsidP="00D93A5C">
      <w:pPr>
        <w:pStyle w:val="a3"/>
        <w:numPr>
          <w:ilvl w:val="0"/>
          <w:numId w:val="13"/>
        </w:numPr>
        <w:spacing w:line="360" w:lineRule="auto"/>
        <w:jc w:val="both"/>
        <w:rPr>
          <w:rFonts w:ascii="Sylfaen" w:hAnsi="Sylfaen"/>
          <w:b/>
          <w:lang w:val="ka-GE"/>
        </w:rPr>
      </w:pPr>
      <w:r w:rsidRPr="00D93A5C">
        <w:rPr>
          <w:rFonts w:ascii="Sylfaen" w:hAnsi="Sylfaen"/>
          <w:b/>
          <w:lang w:val="ka-GE"/>
        </w:rPr>
        <w:t xml:space="preserve">პრატიკასთან/ინიციატივანსთან </w:t>
      </w:r>
      <w:r w:rsidR="005F5DF4" w:rsidRPr="00D93A5C">
        <w:rPr>
          <w:rFonts w:ascii="Sylfaen" w:hAnsi="Sylfaen"/>
          <w:b/>
          <w:lang w:val="ka-GE"/>
        </w:rPr>
        <w:t xml:space="preserve">ან ამავე საკითხთან </w:t>
      </w:r>
      <w:r w:rsidRPr="00D93A5C">
        <w:rPr>
          <w:rFonts w:ascii="Sylfaen" w:hAnsi="Sylfaen" w:cs="Sylfaen"/>
          <w:b/>
          <w:lang w:val="ka-GE"/>
        </w:rPr>
        <w:t>დაკავშირებული</w:t>
      </w:r>
      <w:r w:rsidR="005F5DF4" w:rsidRPr="00D93A5C">
        <w:rPr>
          <w:rFonts w:ascii="Sylfaen" w:hAnsi="Sylfaen" w:cs="Sylfaen"/>
          <w:b/>
          <w:lang w:val="ka-GE"/>
        </w:rPr>
        <w:t xml:space="preserve">, </w:t>
      </w:r>
      <w:r w:rsidRPr="00D93A5C">
        <w:rPr>
          <w:rFonts w:ascii="Sylfaen" w:hAnsi="Sylfaen"/>
          <w:b/>
          <w:lang w:val="ka-GE"/>
        </w:rPr>
        <w:t xml:space="preserve"> სამომავლო გეგმების მოკლე  მიმოხილვა;</w:t>
      </w:r>
      <w:r w:rsidR="003A3773" w:rsidRPr="00D93A5C">
        <w:rPr>
          <w:rFonts w:ascii="Sylfaen" w:hAnsi="Sylfaen"/>
          <w:b/>
          <w:lang w:val="ka-GE"/>
        </w:rPr>
        <w:t xml:space="preserve"> </w:t>
      </w:r>
    </w:p>
    <w:p w14:paraId="2FE53D1A" w14:textId="3273871F" w:rsidR="005A0708" w:rsidRPr="00D93A5C" w:rsidRDefault="008A28F7" w:rsidP="00D93A5C">
      <w:pPr>
        <w:pStyle w:val="a3"/>
        <w:numPr>
          <w:ilvl w:val="0"/>
          <w:numId w:val="33"/>
        </w:numPr>
        <w:spacing w:line="360" w:lineRule="auto"/>
        <w:jc w:val="both"/>
        <w:rPr>
          <w:rFonts w:ascii="Sylfaen" w:hAnsi="Sylfaen"/>
          <w:b/>
          <w:lang w:val="ka-GE"/>
        </w:rPr>
      </w:pPr>
      <w:r w:rsidRPr="00D93A5C">
        <w:rPr>
          <w:rFonts w:ascii="Sylfaen" w:hAnsi="Sylfaen"/>
          <w:b/>
          <w:lang w:val="ka-GE"/>
        </w:rPr>
        <w:t>პროგრამა არის საპილოტე, იგეგმება გაგრძელება  2025 წლისთვის სახელმწიფო დელეგირების ფარგლებში.</w:t>
      </w:r>
    </w:p>
    <w:p w14:paraId="27AAAC85" w14:textId="2BFB7659" w:rsidR="00813153" w:rsidRPr="00D93A5C" w:rsidRDefault="00813153" w:rsidP="00D93A5C">
      <w:pPr>
        <w:pStyle w:val="a3"/>
        <w:numPr>
          <w:ilvl w:val="0"/>
          <w:numId w:val="33"/>
        </w:numPr>
        <w:spacing w:line="360" w:lineRule="auto"/>
        <w:jc w:val="both"/>
        <w:rPr>
          <w:rFonts w:ascii="Sylfaen" w:hAnsi="Sylfaen"/>
          <w:b/>
          <w:lang w:val="ka-GE"/>
        </w:rPr>
      </w:pPr>
      <w:r w:rsidRPr="00D93A5C">
        <w:rPr>
          <w:rFonts w:ascii="Sylfaen" w:hAnsi="Sylfaen"/>
          <w:b/>
          <w:lang w:val="ka-GE"/>
        </w:rPr>
        <w:t xml:space="preserve">პროგრამის დანერგვით, დიდი დახმარება გაეწიათ მუნიციპალიტეტში მცხოვრებ </w:t>
      </w:r>
      <w:r w:rsidR="00434883" w:rsidRPr="00D93A5C">
        <w:rPr>
          <w:rFonts w:ascii="Sylfaen" w:hAnsi="Sylfaen"/>
          <w:b/>
          <w:lang w:val="ka-GE"/>
        </w:rPr>
        <w:t>შეზღუდული შესაძლებლობის მქონე მოქალაქეებს</w:t>
      </w:r>
      <w:r w:rsidR="008A28F7" w:rsidRPr="00D93A5C">
        <w:rPr>
          <w:rFonts w:ascii="Sylfaen" w:hAnsi="Sylfaen"/>
          <w:b/>
          <w:lang w:val="ka-GE"/>
        </w:rPr>
        <w:t xml:space="preserve"> და მათი ოჯახის წევრებს</w:t>
      </w:r>
      <w:r w:rsidR="00434883" w:rsidRPr="00D93A5C">
        <w:rPr>
          <w:rFonts w:ascii="Sylfaen" w:hAnsi="Sylfaen"/>
          <w:b/>
          <w:lang w:val="ka-GE"/>
        </w:rPr>
        <w:t>.</w:t>
      </w:r>
    </w:p>
    <w:p w14:paraId="0865EB96" w14:textId="77777777" w:rsidR="005A0708" w:rsidRPr="00D93A5C" w:rsidRDefault="005A0708" w:rsidP="00D93A5C">
      <w:pPr>
        <w:pStyle w:val="a3"/>
        <w:spacing w:line="360" w:lineRule="auto"/>
        <w:ind w:left="1440"/>
        <w:jc w:val="both"/>
        <w:rPr>
          <w:rFonts w:ascii="Sylfaen" w:hAnsi="Sylfaen"/>
          <w:b/>
          <w:i/>
          <w:u w:val="single"/>
          <w:lang w:val="ka-GE"/>
        </w:rPr>
      </w:pPr>
    </w:p>
    <w:p w14:paraId="490B8480" w14:textId="77777777" w:rsidR="005A0708" w:rsidRPr="00D93A5C" w:rsidRDefault="005A0708" w:rsidP="00D93A5C">
      <w:pPr>
        <w:pStyle w:val="a3"/>
        <w:numPr>
          <w:ilvl w:val="0"/>
          <w:numId w:val="13"/>
        </w:numPr>
        <w:spacing w:after="0" w:line="360" w:lineRule="auto"/>
        <w:jc w:val="both"/>
        <w:rPr>
          <w:rFonts w:ascii="Sylfaen" w:hAnsi="Sylfaen"/>
          <w:b/>
          <w:lang w:val="ka-GE"/>
        </w:rPr>
      </w:pPr>
      <w:r w:rsidRPr="00D93A5C">
        <w:rPr>
          <w:rFonts w:ascii="Sylfaen" w:hAnsi="Sylfaen"/>
          <w:b/>
          <w:lang w:val="ka-GE"/>
        </w:rPr>
        <w:t xml:space="preserve">საკონტაქტო ინფორმაცია: </w:t>
      </w:r>
    </w:p>
    <w:p w14:paraId="5B12DD1B" w14:textId="5A43753F" w:rsidR="0091590A" w:rsidRPr="00D93A5C" w:rsidRDefault="0091590A" w:rsidP="00D93A5C">
      <w:pPr>
        <w:pStyle w:val="a3"/>
        <w:numPr>
          <w:ilvl w:val="0"/>
          <w:numId w:val="21"/>
        </w:numPr>
        <w:spacing w:after="0" w:line="360" w:lineRule="auto"/>
        <w:jc w:val="both"/>
        <w:rPr>
          <w:rFonts w:ascii="Sylfaen" w:hAnsi="Sylfaen" w:cs="Sylfaen"/>
          <w:lang w:val="ka-GE"/>
        </w:rPr>
      </w:pPr>
      <w:r w:rsidRPr="00D93A5C">
        <w:rPr>
          <w:rFonts w:ascii="Sylfaen" w:hAnsi="Sylfaen" w:cs="Sylfaen"/>
          <w:b/>
          <w:bCs/>
          <w:lang w:val="ka-GE"/>
        </w:rPr>
        <w:t>განაცხადის შევ</w:t>
      </w:r>
      <w:r w:rsidR="00A26391" w:rsidRPr="00D93A5C">
        <w:rPr>
          <w:rFonts w:ascii="Sylfaen" w:hAnsi="Sylfaen" w:cs="Sylfaen"/>
          <w:b/>
          <w:bCs/>
          <w:lang w:val="ka-GE"/>
        </w:rPr>
        <w:t>სებაზე პასუხისმგებელი პირის</w:t>
      </w:r>
      <w:r w:rsidRPr="00D93A5C">
        <w:rPr>
          <w:rFonts w:ascii="Sylfaen" w:hAnsi="Sylfaen" w:cs="Sylfaen"/>
          <w:b/>
          <w:bCs/>
          <w:lang w:val="ka-GE"/>
        </w:rPr>
        <w:t xml:space="preserve"> მონაცემები:</w:t>
      </w:r>
      <w:r w:rsidRPr="00D93A5C">
        <w:rPr>
          <w:rFonts w:ascii="Sylfaen" w:hAnsi="Sylfaen" w:cs="Sylfaen"/>
          <w:lang w:val="ka-GE"/>
        </w:rPr>
        <w:t xml:space="preserve"> სახელი, გვარი, თანამდებობა, საკონტაქტო ინფორმაცია (ტელეფონი, ელ-ფოსტა);</w:t>
      </w:r>
      <w:r w:rsidR="005A0708" w:rsidRPr="00D93A5C">
        <w:rPr>
          <w:rFonts w:ascii="Sylfaen" w:hAnsi="Sylfaen"/>
          <w:lang w:val="ka-GE"/>
        </w:rPr>
        <w:t xml:space="preserve"> </w:t>
      </w:r>
    </w:p>
    <w:p w14:paraId="68F5E0EE" w14:textId="77777777" w:rsidR="00CE1C2E" w:rsidRPr="00D93A5C" w:rsidRDefault="00CE1C2E" w:rsidP="00D93A5C">
      <w:pPr>
        <w:pStyle w:val="a3"/>
        <w:spacing w:after="0" w:line="360" w:lineRule="auto"/>
        <w:ind w:left="1080"/>
        <w:jc w:val="both"/>
        <w:rPr>
          <w:rFonts w:ascii="Sylfaen" w:hAnsi="Sylfaen" w:cs="Sylfaen"/>
          <w:lang w:val="ka-GE"/>
        </w:rPr>
      </w:pPr>
    </w:p>
    <w:p w14:paraId="69F1FDAB" w14:textId="77777777" w:rsidR="00CE1C2E" w:rsidRPr="00D93A5C" w:rsidRDefault="00CE1C2E" w:rsidP="00D93A5C">
      <w:pPr>
        <w:pStyle w:val="a3"/>
        <w:numPr>
          <w:ilvl w:val="0"/>
          <w:numId w:val="34"/>
        </w:numPr>
        <w:spacing w:after="0" w:line="360" w:lineRule="auto"/>
        <w:jc w:val="both"/>
        <w:rPr>
          <w:rFonts w:ascii="Sylfaen" w:hAnsi="Sylfaen" w:cs="Sylfaen"/>
          <w:lang w:val="ka-GE"/>
        </w:rPr>
      </w:pPr>
      <w:r w:rsidRPr="00D93A5C">
        <w:rPr>
          <w:rFonts w:ascii="Sylfaen" w:hAnsi="Sylfaen" w:cs="Sylfaen"/>
          <w:b/>
          <w:bCs/>
          <w:lang w:val="ka-GE"/>
        </w:rPr>
        <w:t>მზევინარ გათენაძე -</w:t>
      </w:r>
      <w:r w:rsidRPr="00D93A5C">
        <w:rPr>
          <w:rFonts w:ascii="Sylfaen" w:hAnsi="Sylfaen" w:cs="Sylfaen"/>
          <w:lang w:val="ka-GE"/>
        </w:rPr>
        <w:t xml:space="preserve"> ხელვაჩაურის მუნიციპალიტეტის მერიის ჯანმრთელობისა და სოციალური დაცვის სამსახურის ხელმძღვანელი;</w:t>
      </w:r>
    </w:p>
    <w:p w14:paraId="039D7133" w14:textId="77777777" w:rsidR="00CE1C2E" w:rsidRPr="00D93A5C" w:rsidRDefault="00CE1C2E" w:rsidP="00D93A5C">
      <w:pPr>
        <w:pStyle w:val="a3"/>
        <w:numPr>
          <w:ilvl w:val="0"/>
          <w:numId w:val="34"/>
        </w:numPr>
        <w:spacing w:after="0" w:line="360" w:lineRule="auto"/>
        <w:jc w:val="both"/>
        <w:rPr>
          <w:rFonts w:ascii="Sylfaen" w:hAnsi="Sylfaen" w:cs="Sylfaen"/>
          <w:lang w:val="ka-GE"/>
        </w:rPr>
      </w:pPr>
      <w:r w:rsidRPr="00D93A5C">
        <w:rPr>
          <w:rFonts w:ascii="Sylfaen" w:hAnsi="Sylfaen" w:cs="Sylfaen"/>
          <w:b/>
          <w:bCs/>
          <w:lang w:val="ka-GE"/>
        </w:rPr>
        <w:t>საკონტაქტო ინფორმაცია :</w:t>
      </w:r>
      <w:r w:rsidRPr="00D93A5C">
        <w:rPr>
          <w:rFonts w:ascii="Sylfaen" w:hAnsi="Sylfaen" w:cs="Sylfaen"/>
          <w:lang w:val="ka-GE"/>
        </w:rPr>
        <w:t xml:space="preserve"> 599 85 16 21</w:t>
      </w:r>
    </w:p>
    <w:p w14:paraId="4A0C7078" w14:textId="77777777" w:rsidR="00CE1C2E" w:rsidRPr="00D93A5C" w:rsidRDefault="00CE1C2E" w:rsidP="00D93A5C">
      <w:pPr>
        <w:pStyle w:val="a3"/>
        <w:numPr>
          <w:ilvl w:val="0"/>
          <w:numId w:val="34"/>
        </w:numPr>
        <w:spacing w:after="0" w:line="360" w:lineRule="auto"/>
        <w:jc w:val="both"/>
        <w:rPr>
          <w:rFonts w:ascii="Sylfaen" w:hAnsi="Sylfaen" w:cs="Sylfaen"/>
        </w:rPr>
      </w:pPr>
      <w:r w:rsidRPr="00D93A5C">
        <w:rPr>
          <w:rFonts w:ascii="Sylfaen" w:hAnsi="Sylfaen" w:cs="Sylfaen"/>
          <w:b/>
          <w:bCs/>
        </w:rPr>
        <w:t>Mzeogatenadze@gmail.com</w:t>
      </w:r>
    </w:p>
    <w:p w14:paraId="2D0B71A0" w14:textId="77777777" w:rsidR="00CE1C2E" w:rsidRPr="00D93A5C" w:rsidRDefault="00CE1C2E" w:rsidP="00D93A5C">
      <w:pPr>
        <w:spacing w:after="0" w:line="360" w:lineRule="auto"/>
        <w:jc w:val="both"/>
        <w:rPr>
          <w:rFonts w:ascii="Sylfaen" w:hAnsi="Sylfaen" w:cs="Sylfaen"/>
          <w:lang w:val="ka-GE"/>
        </w:rPr>
      </w:pPr>
    </w:p>
    <w:p w14:paraId="0EEC95F3" w14:textId="4592A31A" w:rsidR="005A0708" w:rsidRPr="00D93A5C" w:rsidRDefault="0091590A" w:rsidP="00D93A5C">
      <w:pPr>
        <w:pStyle w:val="a3"/>
        <w:numPr>
          <w:ilvl w:val="0"/>
          <w:numId w:val="21"/>
        </w:numPr>
        <w:spacing w:after="0" w:line="360" w:lineRule="auto"/>
        <w:jc w:val="both"/>
        <w:rPr>
          <w:rFonts w:ascii="Sylfaen" w:hAnsi="Sylfaen" w:cs="Sylfaen"/>
          <w:lang w:val="ka-GE"/>
        </w:rPr>
      </w:pPr>
      <w:r w:rsidRPr="00D93A5C">
        <w:rPr>
          <w:rFonts w:ascii="Sylfaen" w:hAnsi="Sylfaen"/>
          <w:b/>
          <w:bCs/>
          <w:lang w:val="ka-GE"/>
        </w:rPr>
        <w:t xml:space="preserve">პროექტის </w:t>
      </w:r>
      <w:r w:rsidR="005A0708" w:rsidRPr="00D93A5C">
        <w:rPr>
          <w:rFonts w:ascii="Sylfaen" w:hAnsi="Sylfaen"/>
          <w:b/>
          <w:bCs/>
          <w:lang w:val="ka-GE"/>
        </w:rPr>
        <w:t>საკონტაქტო</w:t>
      </w:r>
      <w:r w:rsidRPr="00D93A5C">
        <w:rPr>
          <w:rFonts w:ascii="Sylfaen" w:hAnsi="Sylfaen"/>
          <w:b/>
          <w:bCs/>
          <w:lang w:val="ka-GE"/>
        </w:rPr>
        <w:t xml:space="preserve"> პირების</w:t>
      </w:r>
      <w:r w:rsidR="005A0708" w:rsidRPr="00D93A5C">
        <w:rPr>
          <w:rFonts w:ascii="Sylfaen" w:hAnsi="Sylfaen"/>
          <w:b/>
          <w:bCs/>
          <w:lang w:val="ka-GE"/>
        </w:rPr>
        <w:t xml:space="preserve"> მონაცემები</w:t>
      </w:r>
      <w:r w:rsidRPr="00D93A5C">
        <w:rPr>
          <w:rFonts w:ascii="Sylfaen" w:hAnsi="Sylfaen"/>
          <w:lang w:val="ka-GE"/>
        </w:rPr>
        <w:t xml:space="preserve">: იმ პირთა </w:t>
      </w:r>
      <w:r w:rsidR="005A0708" w:rsidRPr="00D93A5C">
        <w:rPr>
          <w:rFonts w:ascii="Sylfaen" w:hAnsi="Sylfaen"/>
          <w:lang w:val="ka-GE"/>
        </w:rPr>
        <w:t>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r w:rsidRPr="00D93A5C">
        <w:rPr>
          <w:rFonts w:ascii="Sylfaen" w:hAnsi="Sylfaen"/>
          <w:lang w:val="ka-GE"/>
        </w:rPr>
        <w:t>.</w:t>
      </w:r>
    </w:p>
    <w:p w14:paraId="25415589" w14:textId="77777777" w:rsidR="005A0708" w:rsidRPr="00D93A5C" w:rsidRDefault="005A0708" w:rsidP="00D93A5C">
      <w:pPr>
        <w:pStyle w:val="a3"/>
        <w:spacing w:line="360" w:lineRule="auto"/>
        <w:jc w:val="both"/>
        <w:rPr>
          <w:rFonts w:ascii="Sylfaen" w:hAnsi="Sylfaen"/>
          <w:b/>
          <w:lang w:val="ka-GE"/>
        </w:rPr>
      </w:pPr>
    </w:p>
    <w:p w14:paraId="567B1C78" w14:textId="57B99B9A" w:rsidR="005A0708" w:rsidRPr="00D93A5C" w:rsidRDefault="005A0708" w:rsidP="00D93A5C">
      <w:pPr>
        <w:pStyle w:val="a3"/>
        <w:numPr>
          <w:ilvl w:val="0"/>
          <w:numId w:val="13"/>
        </w:numPr>
        <w:spacing w:line="360" w:lineRule="auto"/>
        <w:jc w:val="both"/>
        <w:rPr>
          <w:rFonts w:ascii="Sylfaen" w:hAnsi="Sylfaen"/>
          <w:b/>
          <w:lang w:val="ka-GE"/>
        </w:rPr>
      </w:pPr>
      <w:r w:rsidRPr="00D93A5C">
        <w:rPr>
          <w:rFonts w:ascii="Sylfaen" w:hAnsi="Sylfaen" w:cs="Sylfaen"/>
          <w:b/>
          <w:lang w:val="ka-GE"/>
        </w:rPr>
        <w:t>თანდართული</w:t>
      </w:r>
      <w:r w:rsidRPr="00D93A5C">
        <w:rPr>
          <w:rFonts w:ascii="Sylfaen" w:hAnsi="Sylfaen"/>
          <w:b/>
          <w:lang w:val="ka-GE"/>
        </w:rPr>
        <w:t xml:space="preserve"> დოკუმენტების</w:t>
      </w:r>
      <w:r w:rsidR="00E420EC" w:rsidRPr="00D93A5C">
        <w:rPr>
          <w:rFonts w:ascii="Sylfaen" w:hAnsi="Sylfaen"/>
          <w:b/>
          <w:lang w:val="ka-GE"/>
        </w:rPr>
        <w:t>/მასალების</w:t>
      </w:r>
      <w:r w:rsidRPr="00D93A5C">
        <w:rPr>
          <w:rFonts w:ascii="Sylfaen" w:hAnsi="Sylfaen"/>
          <w:b/>
          <w:lang w:val="ka-GE"/>
        </w:rPr>
        <w:t xml:space="preserve"> სია </w:t>
      </w:r>
    </w:p>
    <w:p w14:paraId="78A7B27A" w14:textId="53515DF8" w:rsidR="003A3773" w:rsidRPr="00D93A5C" w:rsidRDefault="003A3773" w:rsidP="00D93A5C">
      <w:pPr>
        <w:pStyle w:val="a3"/>
        <w:spacing w:line="360" w:lineRule="auto"/>
        <w:jc w:val="both"/>
        <w:rPr>
          <w:rFonts w:ascii="Sylfaen" w:hAnsi="Sylfaen" w:cs="Sylfaen"/>
          <w:bCs/>
          <w:lang w:val="ka-GE"/>
        </w:rPr>
      </w:pPr>
      <w:r w:rsidRPr="00D93A5C">
        <w:rPr>
          <w:rFonts w:ascii="Sylfaen" w:hAnsi="Sylfaen" w:cs="Sylfaen"/>
          <w:bCs/>
          <w:lang w:val="ka-GE"/>
        </w:rPr>
        <w:t>გთხოვთ განაცხადს თან დაურთოთ:</w:t>
      </w:r>
    </w:p>
    <w:p w14:paraId="139C4674" w14:textId="409502FC" w:rsidR="00A26391" w:rsidRPr="00D93A5C" w:rsidRDefault="003A3773" w:rsidP="00D93A5C">
      <w:pPr>
        <w:pStyle w:val="a3"/>
        <w:spacing w:line="360" w:lineRule="auto"/>
        <w:jc w:val="both"/>
        <w:rPr>
          <w:rFonts w:ascii="Sylfaen" w:hAnsi="Sylfaen" w:cs="Sylfaen"/>
          <w:bCs/>
          <w:lang w:val="ka-GE"/>
        </w:rPr>
      </w:pPr>
      <w:r w:rsidRPr="00D93A5C">
        <w:rPr>
          <w:rFonts w:ascii="Sylfaen" w:hAnsi="Sylfaen" w:cs="Sylfaen"/>
          <w:bCs/>
          <w:lang w:val="ka-GE"/>
        </w:rPr>
        <w:t>ა) პროექტის განხორციელების პროცესში შექმნილი დოკუმენტები;</w:t>
      </w:r>
    </w:p>
    <w:p w14:paraId="67A4ADC0" w14:textId="2FA05EBB" w:rsidR="003A3773" w:rsidRPr="00D93A5C" w:rsidRDefault="003A3773" w:rsidP="00D93A5C">
      <w:pPr>
        <w:pStyle w:val="a3"/>
        <w:spacing w:line="360" w:lineRule="auto"/>
        <w:jc w:val="both"/>
        <w:rPr>
          <w:rFonts w:ascii="Sylfaen" w:hAnsi="Sylfaen" w:cs="Sylfaen"/>
          <w:bCs/>
          <w:lang w:val="ka-GE"/>
        </w:rPr>
      </w:pPr>
      <w:r w:rsidRPr="00D93A5C">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365EF5F7" w14:textId="41C93481" w:rsidR="00A26391" w:rsidRPr="00D93A5C" w:rsidRDefault="00A26391" w:rsidP="00D93A5C">
      <w:pPr>
        <w:pStyle w:val="a3"/>
        <w:spacing w:line="360" w:lineRule="auto"/>
        <w:jc w:val="both"/>
        <w:rPr>
          <w:rFonts w:ascii="Sylfaen" w:hAnsi="Sylfaen" w:cs="Sylfaen"/>
          <w:bCs/>
          <w:lang w:val="ka-GE"/>
        </w:rPr>
      </w:pPr>
      <w:r w:rsidRPr="00D93A5C">
        <w:rPr>
          <w:rFonts w:ascii="Sylfaen" w:hAnsi="Sylfaen" w:cs="Sylfaen"/>
          <w:bCs/>
          <w:lang w:val="ka-GE"/>
        </w:rPr>
        <w:t xml:space="preserve">გ) ეკონომიკური განვითერბის გეგმა, </w:t>
      </w:r>
      <w:r w:rsidR="005F5DF4" w:rsidRPr="00D93A5C">
        <w:rPr>
          <w:rFonts w:ascii="Sylfaen" w:hAnsi="Sylfaen" w:cs="Sylfaen"/>
          <w:bCs/>
          <w:lang w:val="ka-GE"/>
        </w:rPr>
        <w:t xml:space="preserve">სტრატეგია ან </w:t>
      </w:r>
      <w:r w:rsidRPr="00D93A5C">
        <w:rPr>
          <w:rFonts w:ascii="Sylfaen" w:hAnsi="Sylfaen" w:cs="Sylfaen"/>
          <w:bCs/>
          <w:lang w:val="ka-GE"/>
        </w:rPr>
        <w:t>სხვა დოკუმენტი, რომელიც კავშირშ</w:t>
      </w:r>
      <w:r w:rsidR="005F5DF4" w:rsidRPr="00D93A5C">
        <w:rPr>
          <w:rFonts w:ascii="Sylfaen" w:hAnsi="Sylfaen" w:cs="Sylfaen"/>
          <w:bCs/>
          <w:lang w:val="ka-GE"/>
        </w:rPr>
        <w:t>ია პროექტის განხორციელებასთან;</w:t>
      </w:r>
    </w:p>
    <w:p w14:paraId="7C7318EE" w14:textId="77777777" w:rsidR="00E348D7" w:rsidRDefault="003A3773" w:rsidP="00E348D7">
      <w:pPr>
        <w:pStyle w:val="a3"/>
        <w:spacing w:line="360" w:lineRule="auto"/>
        <w:jc w:val="both"/>
        <w:rPr>
          <w:rFonts w:ascii="Sylfaen" w:hAnsi="Sylfaen" w:cs="Sylfaen"/>
          <w:bCs/>
          <w:lang w:val="ka-GE"/>
        </w:rPr>
      </w:pPr>
      <w:r w:rsidRPr="00D93A5C">
        <w:rPr>
          <w:rFonts w:ascii="Sylfaen" w:hAnsi="Sylfaen" w:cs="Sylfaen"/>
          <w:bCs/>
          <w:lang w:val="ka-GE"/>
        </w:rPr>
        <w:lastRenderedPageBreak/>
        <w:t xml:space="preserve">გ) </w:t>
      </w:r>
      <w:r w:rsidR="00CA2AF3" w:rsidRPr="00D93A5C">
        <w:rPr>
          <w:rFonts w:ascii="Sylfaen" w:hAnsi="Sylfaen" w:cs="Sylfaen"/>
          <w:bCs/>
          <w:lang w:val="ka-GE"/>
        </w:rPr>
        <w:t xml:space="preserve">პროექტის განხორციელების,  სხდომების, მოსახლეობასთან </w:t>
      </w:r>
      <w:r w:rsidR="003228EA" w:rsidRPr="00D93A5C">
        <w:rPr>
          <w:rFonts w:ascii="Sylfaen" w:hAnsi="Sylfaen" w:cs="Sylfaen"/>
          <w:bCs/>
          <w:lang w:val="ka-GE"/>
        </w:rPr>
        <w:t xml:space="preserve"> </w:t>
      </w:r>
      <w:r w:rsidR="00CA2AF3" w:rsidRPr="00D93A5C">
        <w:rPr>
          <w:rFonts w:ascii="Sylfaen" w:hAnsi="Sylfaen" w:cs="Sylfaen"/>
          <w:bCs/>
          <w:lang w:val="ka-GE"/>
        </w:rPr>
        <w:t>შეხვედრების ამსახველი ფოტო-ვიდეო მასალა ან შესაბამისი ლინკი</w:t>
      </w:r>
      <w:r w:rsidR="00E348D7">
        <w:rPr>
          <w:rFonts w:ascii="Sylfaen" w:hAnsi="Sylfaen" w:cs="Sylfaen"/>
          <w:bCs/>
          <w:lang w:val="ka-GE"/>
        </w:rPr>
        <w:t>.</w:t>
      </w:r>
    </w:p>
    <w:p w14:paraId="1AEED6CE" w14:textId="429F830B" w:rsidR="006B2FF5" w:rsidRPr="00E348D7" w:rsidRDefault="006B2FF5" w:rsidP="00E348D7">
      <w:pPr>
        <w:pStyle w:val="a3"/>
        <w:spacing w:line="360" w:lineRule="auto"/>
        <w:jc w:val="both"/>
        <w:rPr>
          <w:rFonts w:ascii="Sylfaen" w:hAnsi="Sylfaen" w:cs="Sylfaen"/>
          <w:bCs/>
          <w:lang w:val="ka-GE"/>
        </w:rPr>
      </w:pPr>
      <w:r w:rsidRPr="00D93A5C">
        <w:rPr>
          <w:rFonts w:ascii="Sylfaen" w:hAnsi="Sylfaen" w:cs="Sylfaen"/>
          <w:b/>
          <w:i/>
          <w:lang w:val="ka-GE"/>
        </w:rPr>
        <w:t>განაცხადის მიღების ვადაა 20</w:t>
      </w:r>
      <w:r w:rsidR="00CA2AF3" w:rsidRPr="00D93A5C">
        <w:rPr>
          <w:rFonts w:ascii="Sylfaen" w:hAnsi="Sylfaen" w:cs="Sylfaen"/>
          <w:b/>
          <w:i/>
          <w:lang w:val="ka-GE"/>
        </w:rPr>
        <w:t>2</w:t>
      </w:r>
      <w:r w:rsidR="004A1586" w:rsidRPr="00D93A5C">
        <w:rPr>
          <w:rFonts w:ascii="Sylfaen" w:hAnsi="Sylfaen" w:cs="Sylfaen"/>
          <w:b/>
          <w:i/>
          <w:lang w:val="ka-GE"/>
        </w:rPr>
        <w:t>4</w:t>
      </w:r>
      <w:r w:rsidRPr="00D93A5C">
        <w:rPr>
          <w:rFonts w:ascii="Sylfaen" w:hAnsi="Sylfaen" w:cs="Sylfaen"/>
          <w:b/>
          <w:i/>
          <w:lang w:val="ka-GE"/>
        </w:rPr>
        <w:t xml:space="preserve"> წლის </w:t>
      </w:r>
      <w:r w:rsidR="001C2C29" w:rsidRPr="00D93A5C">
        <w:rPr>
          <w:rFonts w:ascii="Sylfaen" w:hAnsi="Sylfaen" w:cs="Sylfaen"/>
          <w:b/>
          <w:i/>
          <w:lang w:val="ka-GE"/>
        </w:rPr>
        <w:t>1</w:t>
      </w:r>
      <w:r w:rsidR="00F170C4" w:rsidRPr="00D93A5C">
        <w:rPr>
          <w:rFonts w:ascii="Sylfaen" w:hAnsi="Sylfaen" w:cs="Sylfaen"/>
          <w:b/>
          <w:i/>
          <w:lang w:val="ka-GE"/>
        </w:rPr>
        <w:t xml:space="preserve"> </w:t>
      </w:r>
      <w:r w:rsidR="004A1586" w:rsidRPr="00D93A5C">
        <w:rPr>
          <w:rFonts w:ascii="Sylfaen" w:hAnsi="Sylfaen" w:cs="Sylfaen"/>
          <w:b/>
          <w:i/>
          <w:lang w:val="ka-GE"/>
        </w:rPr>
        <w:t>ოქტომბერი</w:t>
      </w:r>
      <w:r w:rsidR="00F170C4" w:rsidRPr="00D93A5C">
        <w:rPr>
          <w:rFonts w:ascii="Sylfaen" w:hAnsi="Sylfaen" w:cs="Sylfaen"/>
          <w:b/>
          <w:i/>
          <w:lang w:val="ka-GE"/>
        </w:rPr>
        <w:t xml:space="preserve"> - </w:t>
      </w:r>
      <w:r w:rsidR="004A1586" w:rsidRPr="00D93A5C">
        <w:rPr>
          <w:rFonts w:ascii="Sylfaen" w:hAnsi="Sylfaen" w:cs="Sylfaen"/>
          <w:b/>
          <w:i/>
          <w:lang w:val="ka-GE"/>
        </w:rPr>
        <w:t>20</w:t>
      </w:r>
      <w:r w:rsidR="001C2C29" w:rsidRPr="00D93A5C">
        <w:rPr>
          <w:rFonts w:ascii="Sylfaen" w:hAnsi="Sylfaen" w:cs="Sylfaen"/>
          <w:b/>
          <w:i/>
          <w:lang w:val="ka-GE"/>
        </w:rPr>
        <w:t xml:space="preserve"> </w:t>
      </w:r>
      <w:r w:rsidR="004A1586" w:rsidRPr="00D93A5C">
        <w:rPr>
          <w:rFonts w:ascii="Sylfaen" w:hAnsi="Sylfaen" w:cs="Sylfaen"/>
          <w:b/>
          <w:i/>
          <w:lang w:val="ka-GE"/>
        </w:rPr>
        <w:t>ნოე</w:t>
      </w:r>
      <w:r w:rsidR="00CA2AF3" w:rsidRPr="00D93A5C">
        <w:rPr>
          <w:rFonts w:ascii="Sylfaen" w:hAnsi="Sylfaen" w:cs="Sylfaen"/>
          <w:b/>
          <w:i/>
          <w:lang w:val="ka-GE"/>
        </w:rPr>
        <w:t>მბერი</w:t>
      </w:r>
      <w:r w:rsidRPr="00D93A5C">
        <w:rPr>
          <w:rFonts w:ascii="Sylfaen" w:hAnsi="Sylfaen" w:cs="Sylfaen"/>
          <w:b/>
          <w:i/>
          <w:lang w:val="ka-GE"/>
        </w:rPr>
        <w:t>.</w:t>
      </w:r>
    </w:p>
    <w:p w14:paraId="308BF366" w14:textId="77777777" w:rsidR="00F170C4" w:rsidRPr="00D93A5C" w:rsidRDefault="00F170C4" w:rsidP="00D93A5C">
      <w:pPr>
        <w:spacing w:line="360" w:lineRule="auto"/>
        <w:jc w:val="both"/>
        <w:rPr>
          <w:rFonts w:ascii="Sylfaen" w:hAnsi="Sylfaen" w:cs="Sylfaen"/>
          <w:b/>
          <w:i/>
          <w:lang w:val="ka-GE"/>
        </w:rPr>
      </w:pPr>
      <w:r w:rsidRPr="00D93A5C">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6" w:history="1">
        <w:r w:rsidRPr="00D93A5C">
          <w:rPr>
            <w:color w:val="0563C1" w:themeColor="hyperlink"/>
            <w:u w:val="single"/>
            <w:lang w:val="ka-GE"/>
          </w:rPr>
          <w:t>b</w:t>
        </w:r>
        <w:r w:rsidRPr="00E348D7">
          <w:rPr>
            <w:color w:val="0563C1" w:themeColor="hyperlink"/>
            <w:u w:val="single"/>
            <w:lang w:val="ka-GE"/>
          </w:rPr>
          <w:t>estpractice.</w:t>
        </w:r>
        <w:r w:rsidRPr="00D93A5C">
          <w:rPr>
            <w:color w:val="0563C1" w:themeColor="hyperlink"/>
            <w:u w:val="single"/>
            <w:lang w:val="ka-GE"/>
          </w:rPr>
          <w:t>nala.ge</w:t>
        </w:r>
      </w:hyperlink>
    </w:p>
    <w:p w14:paraId="2B9AD470" w14:textId="093E637C" w:rsidR="00D022D6" w:rsidRPr="00D93A5C" w:rsidRDefault="005A0708" w:rsidP="00D93A5C">
      <w:pPr>
        <w:spacing w:line="360" w:lineRule="auto"/>
        <w:jc w:val="both"/>
        <w:rPr>
          <w:rFonts w:ascii="Sylfaen" w:hAnsi="Sylfaen" w:cs="Sylfaen"/>
          <w:lang w:val="ka-GE"/>
        </w:rPr>
      </w:pPr>
      <w:r w:rsidRPr="00D93A5C">
        <w:rPr>
          <w:rFonts w:ascii="Sylfaen" w:hAnsi="Sylfaen" w:cs="Sylfaen"/>
          <w:b/>
          <w:lang w:val="ka-GE"/>
        </w:rPr>
        <w:t xml:space="preserve">* შენიშვნა: </w:t>
      </w:r>
      <w:r w:rsidRPr="00D93A5C">
        <w:rPr>
          <w:rFonts w:ascii="Sylfaen" w:hAnsi="Sylfaen" w:cs="Sylfaen"/>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D93A5C">
        <w:rPr>
          <w:rFonts w:ascii="Sylfaen" w:hAnsi="Sylfaen" w:cs="Sylfaen"/>
          <w:lang w:val="ka-GE"/>
        </w:rPr>
        <w:t> </w:t>
      </w:r>
      <w:r w:rsidRPr="00D93A5C">
        <w:rPr>
          <w:rFonts w:ascii="Sylfaen" w:hAnsi="Sylfaen" w:cs="Sylfaen"/>
          <w:lang w:val="ka-GE"/>
        </w:rPr>
        <w:t>5777</w:t>
      </w:r>
      <w:r w:rsidRPr="00E348D7">
        <w:rPr>
          <w:rFonts w:ascii="Sylfaen" w:hAnsi="Sylfaen" w:cs="Sylfaen"/>
          <w:lang w:val="ka-GE"/>
        </w:rPr>
        <w:t xml:space="preserve">34 </w:t>
      </w:r>
      <w:r w:rsidRPr="00D93A5C">
        <w:rPr>
          <w:rFonts w:ascii="Sylfaen" w:hAnsi="Sylfaen" w:cs="Sylfaen"/>
          <w:lang w:val="ka-GE"/>
        </w:rPr>
        <w:t xml:space="preserve"> </w:t>
      </w:r>
      <w:hyperlink r:id="rId7" w:history="1">
        <w:r w:rsidR="00B35ACD" w:rsidRPr="00E348D7">
          <w:rPr>
            <w:rStyle w:val="a6"/>
            <w:rFonts w:ascii="Sylfaen" w:hAnsi="Sylfaen" w:cs="Sylfaen"/>
            <w:lang w:val="ka-GE"/>
          </w:rPr>
          <w:t>nzurabishvili@nala.ge</w:t>
        </w:r>
      </w:hyperlink>
      <w:r w:rsidR="00B35ACD" w:rsidRPr="00E348D7">
        <w:rPr>
          <w:rFonts w:ascii="Sylfaen" w:hAnsi="Sylfaen" w:cs="Sylfaen"/>
          <w:lang w:val="ka-GE"/>
        </w:rPr>
        <w:t xml:space="preserve"> </w:t>
      </w:r>
    </w:p>
    <w:sectPr w:rsidR="00D022D6" w:rsidRPr="00D93A5C"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D79F2"/>
    <w:multiLevelType w:val="hybridMultilevel"/>
    <w:tmpl w:val="17B26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79314D"/>
    <w:multiLevelType w:val="hybridMultilevel"/>
    <w:tmpl w:val="2030149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7F81"/>
    <w:multiLevelType w:val="hybridMultilevel"/>
    <w:tmpl w:val="A0E4EF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54B08"/>
    <w:multiLevelType w:val="hybridMultilevel"/>
    <w:tmpl w:val="6A52531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715861"/>
    <w:multiLevelType w:val="hybridMultilevel"/>
    <w:tmpl w:val="B622AC4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3B39F6"/>
    <w:multiLevelType w:val="hybridMultilevel"/>
    <w:tmpl w:val="5C1E7792"/>
    <w:lvl w:ilvl="0" w:tplc="45D2EA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6829AB"/>
    <w:multiLevelType w:val="hybridMultilevel"/>
    <w:tmpl w:val="6384219E"/>
    <w:lvl w:ilvl="0" w:tplc="B09A9BE8">
      <w:start w:val="1"/>
      <w:numFmt w:val="decimal"/>
      <w:lvlText w:val="%1."/>
      <w:lvlJc w:val="left"/>
      <w:pPr>
        <w:ind w:left="720" w:hanging="360"/>
      </w:pPr>
      <w:rPr>
        <w:rFonts w:cs="Sylfaen" w:hint="default"/>
      </w:rPr>
    </w:lvl>
    <w:lvl w:ilvl="1" w:tplc="08F8782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11BE5"/>
    <w:multiLevelType w:val="hybridMultilevel"/>
    <w:tmpl w:val="D1600A1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71245"/>
    <w:multiLevelType w:val="hybridMultilevel"/>
    <w:tmpl w:val="4BDEFE5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33D2D68"/>
    <w:multiLevelType w:val="hybridMultilevel"/>
    <w:tmpl w:val="745A21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DA69B4"/>
    <w:multiLevelType w:val="hybridMultilevel"/>
    <w:tmpl w:val="C0BA551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230570"/>
    <w:multiLevelType w:val="hybridMultilevel"/>
    <w:tmpl w:val="77AED91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F85761"/>
    <w:multiLevelType w:val="hybridMultilevel"/>
    <w:tmpl w:val="E4F4EBE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230D08"/>
    <w:multiLevelType w:val="hybridMultilevel"/>
    <w:tmpl w:val="5CDE3A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9"/>
  </w:num>
  <w:num w:numId="3">
    <w:abstractNumId w:val="13"/>
  </w:num>
  <w:num w:numId="4">
    <w:abstractNumId w:val="1"/>
  </w:num>
  <w:num w:numId="5">
    <w:abstractNumId w:val="5"/>
  </w:num>
  <w:num w:numId="6">
    <w:abstractNumId w:val="18"/>
  </w:num>
  <w:num w:numId="7">
    <w:abstractNumId w:val="31"/>
  </w:num>
  <w:num w:numId="8">
    <w:abstractNumId w:val="27"/>
  </w:num>
  <w:num w:numId="9">
    <w:abstractNumId w:val="24"/>
  </w:num>
  <w:num w:numId="10">
    <w:abstractNumId w:val="8"/>
  </w:num>
  <w:num w:numId="11">
    <w:abstractNumId w:val="32"/>
  </w:num>
  <w:num w:numId="12">
    <w:abstractNumId w:val="21"/>
  </w:num>
  <w:num w:numId="13">
    <w:abstractNumId w:val="15"/>
  </w:num>
  <w:num w:numId="14">
    <w:abstractNumId w:val="7"/>
  </w:num>
  <w:num w:numId="15">
    <w:abstractNumId w:val="14"/>
  </w:num>
  <w:num w:numId="16">
    <w:abstractNumId w:val="17"/>
  </w:num>
  <w:num w:numId="17">
    <w:abstractNumId w:val="28"/>
  </w:num>
  <w:num w:numId="18">
    <w:abstractNumId w:val="2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3"/>
  </w:num>
  <w:num w:numId="22">
    <w:abstractNumId w:val="12"/>
  </w:num>
  <w:num w:numId="23">
    <w:abstractNumId w:val="6"/>
  </w:num>
  <w:num w:numId="24">
    <w:abstractNumId w:val="2"/>
  </w:num>
  <w:num w:numId="25">
    <w:abstractNumId w:val="20"/>
  </w:num>
  <w:num w:numId="26">
    <w:abstractNumId w:val="11"/>
  </w:num>
  <w:num w:numId="27">
    <w:abstractNumId w:val="16"/>
  </w:num>
  <w:num w:numId="28">
    <w:abstractNumId w:val="22"/>
  </w:num>
  <w:num w:numId="29">
    <w:abstractNumId w:val="30"/>
  </w:num>
  <w:num w:numId="30">
    <w:abstractNumId w:val="3"/>
  </w:num>
  <w:num w:numId="31">
    <w:abstractNumId w:val="19"/>
  </w:num>
  <w:num w:numId="32">
    <w:abstractNumId w:val="10"/>
  </w:num>
  <w:num w:numId="33">
    <w:abstractNumId w:val="3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37"/>
    <w:rsid w:val="000101F5"/>
    <w:rsid w:val="0002134F"/>
    <w:rsid w:val="00030057"/>
    <w:rsid w:val="00043259"/>
    <w:rsid w:val="000634D4"/>
    <w:rsid w:val="0006466B"/>
    <w:rsid w:val="00064813"/>
    <w:rsid w:val="00072F94"/>
    <w:rsid w:val="0008123E"/>
    <w:rsid w:val="00083BB2"/>
    <w:rsid w:val="0008561C"/>
    <w:rsid w:val="000871EA"/>
    <w:rsid w:val="00091EAF"/>
    <w:rsid w:val="000A4F80"/>
    <w:rsid w:val="000A6C6F"/>
    <w:rsid w:val="000C4788"/>
    <w:rsid w:val="000E050E"/>
    <w:rsid w:val="000E3084"/>
    <w:rsid w:val="000E3C99"/>
    <w:rsid w:val="000E40E6"/>
    <w:rsid w:val="001118AD"/>
    <w:rsid w:val="001162AD"/>
    <w:rsid w:val="00116387"/>
    <w:rsid w:val="00116AA6"/>
    <w:rsid w:val="00125286"/>
    <w:rsid w:val="00130DC8"/>
    <w:rsid w:val="00135D70"/>
    <w:rsid w:val="00146DC3"/>
    <w:rsid w:val="00182864"/>
    <w:rsid w:val="00193DCA"/>
    <w:rsid w:val="00195855"/>
    <w:rsid w:val="001B5707"/>
    <w:rsid w:val="001C10E1"/>
    <w:rsid w:val="001C16CA"/>
    <w:rsid w:val="001C2C29"/>
    <w:rsid w:val="001C5D3B"/>
    <w:rsid w:val="001E6536"/>
    <w:rsid w:val="001F44C1"/>
    <w:rsid w:val="001F6911"/>
    <w:rsid w:val="00220D90"/>
    <w:rsid w:val="00221152"/>
    <w:rsid w:val="00241465"/>
    <w:rsid w:val="0024298A"/>
    <w:rsid w:val="00243D5A"/>
    <w:rsid w:val="0024683D"/>
    <w:rsid w:val="00250DFA"/>
    <w:rsid w:val="00255B80"/>
    <w:rsid w:val="00255CB1"/>
    <w:rsid w:val="00266DDD"/>
    <w:rsid w:val="00291F51"/>
    <w:rsid w:val="002A0F79"/>
    <w:rsid w:val="002A75D5"/>
    <w:rsid w:val="002D1C94"/>
    <w:rsid w:val="002E2369"/>
    <w:rsid w:val="002F53A6"/>
    <w:rsid w:val="002F7BEE"/>
    <w:rsid w:val="00306C34"/>
    <w:rsid w:val="003108EE"/>
    <w:rsid w:val="0031372E"/>
    <w:rsid w:val="00316FC4"/>
    <w:rsid w:val="003228EA"/>
    <w:rsid w:val="0034332F"/>
    <w:rsid w:val="00345FCF"/>
    <w:rsid w:val="0036008E"/>
    <w:rsid w:val="00373D38"/>
    <w:rsid w:val="0037495E"/>
    <w:rsid w:val="003862DF"/>
    <w:rsid w:val="003A3773"/>
    <w:rsid w:val="003A4503"/>
    <w:rsid w:val="003A6468"/>
    <w:rsid w:val="003B4456"/>
    <w:rsid w:val="003D799E"/>
    <w:rsid w:val="00401EA0"/>
    <w:rsid w:val="00406BAE"/>
    <w:rsid w:val="00406F3E"/>
    <w:rsid w:val="004332C6"/>
    <w:rsid w:val="004343F4"/>
    <w:rsid w:val="00434883"/>
    <w:rsid w:val="004571C4"/>
    <w:rsid w:val="00461C2C"/>
    <w:rsid w:val="0047124C"/>
    <w:rsid w:val="004739ED"/>
    <w:rsid w:val="00474FB7"/>
    <w:rsid w:val="00477839"/>
    <w:rsid w:val="00481F0A"/>
    <w:rsid w:val="004868FF"/>
    <w:rsid w:val="00487534"/>
    <w:rsid w:val="00492ACD"/>
    <w:rsid w:val="00496DFD"/>
    <w:rsid w:val="004A1586"/>
    <w:rsid w:val="004B1EB9"/>
    <w:rsid w:val="004C4134"/>
    <w:rsid w:val="004C4AB3"/>
    <w:rsid w:val="004D06EB"/>
    <w:rsid w:val="004D2BDE"/>
    <w:rsid w:val="004D7B4B"/>
    <w:rsid w:val="004E0863"/>
    <w:rsid w:val="00511732"/>
    <w:rsid w:val="00560BBA"/>
    <w:rsid w:val="00564528"/>
    <w:rsid w:val="00571A90"/>
    <w:rsid w:val="00581A13"/>
    <w:rsid w:val="005839F1"/>
    <w:rsid w:val="005905F2"/>
    <w:rsid w:val="0059390D"/>
    <w:rsid w:val="00594E6B"/>
    <w:rsid w:val="005951B0"/>
    <w:rsid w:val="005A0708"/>
    <w:rsid w:val="005A248D"/>
    <w:rsid w:val="005A3CCA"/>
    <w:rsid w:val="005B2B60"/>
    <w:rsid w:val="005E0020"/>
    <w:rsid w:val="005F1814"/>
    <w:rsid w:val="005F5DF4"/>
    <w:rsid w:val="00613280"/>
    <w:rsid w:val="006136FF"/>
    <w:rsid w:val="00621AB3"/>
    <w:rsid w:val="0062611A"/>
    <w:rsid w:val="00631B1E"/>
    <w:rsid w:val="00635B56"/>
    <w:rsid w:val="00645F6E"/>
    <w:rsid w:val="006667DF"/>
    <w:rsid w:val="00672D6E"/>
    <w:rsid w:val="006964F1"/>
    <w:rsid w:val="006B2F15"/>
    <w:rsid w:val="006B2FF5"/>
    <w:rsid w:val="006B300A"/>
    <w:rsid w:val="006B7A66"/>
    <w:rsid w:val="006C6B44"/>
    <w:rsid w:val="006C78F4"/>
    <w:rsid w:val="006D0B6D"/>
    <w:rsid w:val="006D2B8E"/>
    <w:rsid w:val="006E0C0F"/>
    <w:rsid w:val="006E0E97"/>
    <w:rsid w:val="006F36C9"/>
    <w:rsid w:val="007027EB"/>
    <w:rsid w:val="007364AF"/>
    <w:rsid w:val="00760433"/>
    <w:rsid w:val="00787F57"/>
    <w:rsid w:val="007A47CB"/>
    <w:rsid w:val="007C6F0C"/>
    <w:rsid w:val="007E1C22"/>
    <w:rsid w:val="007E59BE"/>
    <w:rsid w:val="008030E0"/>
    <w:rsid w:val="008044A5"/>
    <w:rsid w:val="00813153"/>
    <w:rsid w:val="00823D71"/>
    <w:rsid w:val="008446A7"/>
    <w:rsid w:val="00863DBC"/>
    <w:rsid w:val="008714BD"/>
    <w:rsid w:val="00872462"/>
    <w:rsid w:val="0089426A"/>
    <w:rsid w:val="008A28F7"/>
    <w:rsid w:val="008A4755"/>
    <w:rsid w:val="008B3228"/>
    <w:rsid w:val="008C1CAA"/>
    <w:rsid w:val="008D3365"/>
    <w:rsid w:val="008E7A85"/>
    <w:rsid w:val="008F3C5D"/>
    <w:rsid w:val="0091590A"/>
    <w:rsid w:val="00926F9F"/>
    <w:rsid w:val="00934348"/>
    <w:rsid w:val="00942FC5"/>
    <w:rsid w:val="00962D70"/>
    <w:rsid w:val="00963BDC"/>
    <w:rsid w:val="00977D1C"/>
    <w:rsid w:val="00995CAC"/>
    <w:rsid w:val="009A33F8"/>
    <w:rsid w:val="009B043B"/>
    <w:rsid w:val="009B29C6"/>
    <w:rsid w:val="009C75DD"/>
    <w:rsid w:val="009D52F7"/>
    <w:rsid w:val="00A06DD2"/>
    <w:rsid w:val="00A26391"/>
    <w:rsid w:val="00A31EA6"/>
    <w:rsid w:val="00A5770D"/>
    <w:rsid w:val="00A57FF7"/>
    <w:rsid w:val="00A65265"/>
    <w:rsid w:val="00A8375E"/>
    <w:rsid w:val="00A96CA6"/>
    <w:rsid w:val="00AB201A"/>
    <w:rsid w:val="00AB2D45"/>
    <w:rsid w:val="00AD1E2B"/>
    <w:rsid w:val="00AD27E1"/>
    <w:rsid w:val="00AE2F3E"/>
    <w:rsid w:val="00AE61F1"/>
    <w:rsid w:val="00AE7452"/>
    <w:rsid w:val="00AF1C41"/>
    <w:rsid w:val="00AF7F3D"/>
    <w:rsid w:val="00B04A6F"/>
    <w:rsid w:val="00B07BAD"/>
    <w:rsid w:val="00B35ACD"/>
    <w:rsid w:val="00B66C99"/>
    <w:rsid w:val="00B72349"/>
    <w:rsid w:val="00B7780B"/>
    <w:rsid w:val="00B845ED"/>
    <w:rsid w:val="00B95745"/>
    <w:rsid w:val="00B97111"/>
    <w:rsid w:val="00BA15DD"/>
    <w:rsid w:val="00BB4497"/>
    <w:rsid w:val="00BB4E35"/>
    <w:rsid w:val="00BB633F"/>
    <w:rsid w:val="00BC16BB"/>
    <w:rsid w:val="00BC3DC2"/>
    <w:rsid w:val="00BE2432"/>
    <w:rsid w:val="00BE50AB"/>
    <w:rsid w:val="00BF436A"/>
    <w:rsid w:val="00C11DB1"/>
    <w:rsid w:val="00C1256B"/>
    <w:rsid w:val="00C31FE6"/>
    <w:rsid w:val="00C33104"/>
    <w:rsid w:val="00C447E3"/>
    <w:rsid w:val="00C63C5E"/>
    <w:rsid w:val="00C81B59"/>
    <w:rsid w:val="00C914F7"/>
    <w:rsid w:val="00C96F37"/>
    <w:rsid w:val="00CA2AF3"/>
    <w:rsid w:val="00CB0A99"/>
    <w:rsid w:val="00CB5F0F"/>
    <w:rsid w:val="00CC6193"/>
    <w:rsid w:val="00CD1DE8"/>
    <w:rsid w:val="00CD4E04"/>
    <w:rsid w:val="00CE1C2E"/>
    <w:rsid w:val="00D01AE8"/>
    <w:rsid w:val="00D022D6"/>
    <w:rsid w:val="00D026E3"/>
    <w:rsid w:val="00D1560B"/>
    <w:rsid w:val="00D20DA8"/>
    <w:rsid w:val="00D250C7"/>
    <w:rsid w:val="00D4472D"/>
    <w:rsid w:val="00D517CA"/>
    <w:rsid w:val="00D550FB"/>
    <w:rsid w:val="00D81837"/>
    <w:rsid w:val="00D81AD6"/>
    <w:rsid w:val="00D82564"/>
    <w:rsid w:val="00D87112"/>
    <w:rsid w:val="00D871EC"/>
    <w:rsid w:val="00D93A5C"/>
    <w:rsid w:val="00D9634A"/>
    <w:rsid w:val="00D97D74"/>
    <w:rsid w:val="00DA2103"/>
    <w:rsid w:val="00DA659A"/>
    <w:rsid w:val="00DC483D"/>
    <w:rsid w:val="00DE1AAF"/>
    <w:rsid w:val="00DF1A6A"/>
    <w:rsid w:val="00DF40DB"/>
    <w:rsid w:val="00DF477D"/>
    <w:rsid w:val="00E2154F"/>
    <w:rsid w:val="00E348D7"/>
    <w:rsid w:val="00E420EC"/>
    <w:rsid w:val="00E42644"/>
    <w:rsid w:val="00E54E6E"/>
    <w:rsid w:val="00E9280C"/>
    <w:rsid w:val="00EB63F4"/>
    <w:rsid w:val="00EE5890"/>
    <w:rsid w:val="00EF34EC"/>
    <w:rsid w:val="00F00492"/>
    <w:rsid w:val="00F0245C"/>
    <w:rsid w:val="00F0788C"/>
    <w:rsid w:val="00F170C4"/>
    <w:rsid w:val="00F31C4D"/>
    <w:rsid w:val="00F323D3"/>
    <w:rsid w:val="00F3468C"/>
    <w:rsid w:val="00F353A7"/>
    <w:rsid w:val="00F35525"/>
    <w:rsid w:val="00F4752F"/>
    <w:rsid w:val="00F5215B"/>
    <w:rsid w:val="00F54014"/>
    <w:rsid w:val="00F771AD"/>
    <w:rsid w:val="00F8547A"/>
    <w:rsid w:val="00FA6A9C"/>
    <w:rsid w:val="00FC3C85"/>
    <w:rsid w:val="00FD0C23"/>
    <w:rsid w:val="00FD27AE"/>
    <w:rsid w:val="00FE0CA7"/>
    <w:rsid w:val="00FE7911"/>
    <w:rsid w:val="00FF0E97"/>
    <w:rsid w:val="00FF1EFF"/>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1EC"/>
    <w:pPr>
      <w:ind w:left="720"/>
      <w:contextualSpacing/>
    </w:pPr>
  </w:style>
  <w:style w:type="paragraph" w:styleId="a4">
    <w:name w:val="Balloon Text"/>
    <w:basedOn w:val="a"/>
    <w:link w:val="a5"/>
    <w:uiPriority w:val="99"/>
    <w:semiHidden/>
    <w:unhideWhenUsed/>
    <w:rsid w:val="000646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6466B"/>
    <w:rPr>
      <w:rFonts w:ascii="Segoe UI" w:hAnsi="Segoe UI" w:cs="Segoe UI"/>
      <w:sz w:val="18"/>
      <w:szCs w:val="18"/>
    </w:rPr>
  </w:style>
  <w:style w:type="character" w:styleId="a6">
    <w:name w:val="Hyperlink"/>
    <w:basedOn w:val="a0"/>
    <w:uiPriority w:val="99"/>
    <w:unhideWhenUsed/>
    <w:rsid w:val="005A0708"/>
    <w:rPr>
      <w:color w:val="0563C1" w:themeColor="hyperlink"/>
      <w:u w:val="single"/>
    </w:rPr>
  </w:style>
  <w:style w:type="character" w:styleId="a7">
    <w:name w:val="annotation reference"/>
    <w:basedOn w:val="a0"/>
    <w:uiPriority w:val="99"/>
    <w:semiHidden/>
    <w:unhideWhenUsed/>
    <w:rsid w:val="001118AD"/>
    <w:rPr>
      <w:sz w:val="16"/>
      <w:szCs w:val="16"/>
    </w:rPr>
  </w:style>
  <w:style w:type="paragraph" w:styleId="a8">
    <w:name w:val="annotation text"/>
    <w:basedOn w:val="a"/>
    <w:link w:val="a9"/>
    <w:uiPriority w:val="99"/>
    <w:semiHidden/>
    <w:unhideWhenUsed/>
    <w:rsid w:val="001118AD"/>
    <w:pPr>
      <w:spacing w:line="240" w:lineRule="auto"/>
    </w:pPr>
    <w:rPr>
      <w:sz w:val="20"/>
      <w:szCs w:val="20"/>
    </w:rPr>
  </w:style>
  <w:style w:type="character" w:customStyle="1" w:styleId="a9">
    <w:name w:val="Текст примечания Знак"/>
    <w:basedOn w:val="a0"/>
    <w:link w:val="a8"/>
    <w:uiPriority w:val="99"/>
    <w:semiHidden/>
    <w:rsid w:val="001118AD"/>
    <w:rPr>
      <w:sz w:val="20"/>
      <w:szCs w:val="20"/>
    </w:rPr>
  </w:style>
  <w:style w:type="paragraph" w:styleId="aa">
    <w:name w:val="annotation subject"/>
    <w:basedOn w:val="a8"/>
    <w:next w:val="a8"/>
    <w:link w:val="ab"/>
    <w:uiPriority w:val="99"/>
    <w:semiHidden/>
    <w:unhideWhenUsed/>
    <w:rsid w:val="001118AD"/>
    <w:rPr>
      <w:b/>
      <w:bCs/>
    </w:rPr>
  </w:style>
  <w:style w:type="character" w:customStyle="1" w:styleId="ab">
    <w:name w:val="Тема примечания Знак"/>
    <w:basedOn w:val="a9"/>
    <w:link w:val="aa"/>
    <w:uiPriority w:val="99"/>
    <w:semiHidden/>
    <w:rsid w:val="001118AD"/>
    <w:rPr>
      <w:b/>
      <w:bCs/>
      <w:sz w:val="20"/>
      <w:szCs w:val="20"/>
    </w:rPr>
  </w:style>
  <w:style w:type="character" w:styleId="ac">
    <w:name w:val="Unresolved Mention"/>
    <w:basedOn w:val="a0"/>
    <w:uiPriority w:val="99"/>
    <w:semiHidden/>
    <w:unhideWhenUsed/>
    <w:rsid w:val="00D0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1235509447">
      <w:bodyDiv w:val="1"/>
      <w:marLeft w:val="0"/>
      <w:marRight w:val="0"/>
      <w:marTop w:val="0"/>
      <w:marBottom w:val="0"/>
      <w:divBdr>
        <w:top w:val="none" w:sz="0" w:space="0" w:color="auto"/>
        <w:left w:val="none" w:sz="0" w:space="0" w:color="auto"/>
        <w:bottom w:val="none" w:sz="0" w:space="0" w:color="auto"/>
        <w:right w:val="none" w:sz="0" w:space="0" w:color="auto"/>
      </w:divBdr>
    </w:div>
    <w:div w:id="1740134675">
      <w:bodyDiv w:val="1"/>
      <w:marLeft w:val="0"/>
      <w:marRight w:val="0"/>
      <w:marTop w:val="0"/>
      <w:marBottom w:val="0"/>
      <w:divBdr>
        <w:top w:val="none" w:sz="0" w:space="0" w:color="auto"/>
        <w:left w:val="none" w:sz="0" w:space="0" w:color="auto"/>
        <w:bottom w:val="none" w:sz="0" w:space="0" w:color="auto"/>
        <w:right w:val="none" w:sz="0" w:space="0" w:color="auto"/>
      </w:divBdr>
    </w:div>
    <w:div w:id="20404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zurabishvili@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p@nala.ge" TargetMode="External"/><Relationship Id="rId5" Type="http://schemas.openxmlformats.org/officeDocument/2006/relationships/hyperlink" Target="https://khelvachauri.gov.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1180</Words>
  <Characters>6729</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meria</cp:lastModifiedBy>
  <cp:revision>36</cp:revision>
  <cp:lastPrinted>2018-10-03T06:49:00Z</cp:lastPrinted>
  <dcterms:created xsi:type="dcterms:W3CDTF">2018-10-19T11:48:00Z</dcterms:created>
  <dcterms:modified xsi:type="dcterms:W3CDTF">2024-11-19T12:26:00Z</dcterms:modified>
</cp:coreProperties>
</file>