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4836FD" w:rsidP="004836FD">
      <w:pPr>
        <w:rPr>
          <w:rFonts w:ascii="Sylfaen" w:hAnsi="Sylfaen"/>
          <w:b/>
          <w:sz w:val="28"/>
          <w:szCs w:val="28"/>
          <w:lang w:val="ka-GE"/>
        </w:rPr>
      </w:pPr>
      <w:r>
        <w:rPr>
          <w:rFonts w:ascii="Sylfaen" w:hAnsi="Sylfaen"/>
          <w:b/>
          <w:sz w:val="28"/>
          <w:szCs w:val="28"/>
          <w:lang w:val="ka-GE"/>
        </w:rPr>
        <w:t xml:space="preserve">                                        ბორჯომის </w:t>
      </w:r>
      <w:r w:rsidR="007B390D" w:rsidRPr="007B390D">
        <w:rPr>
          <w:rFonts w:ascii="Sylfaen" w:hAnsi="Sylfaen"/>
          <w:b/>
          <w:sz w:val="28"/>
          <w:szCs w:val="28"/>
          <w:lang w:val="ka-GE"/>
        </w:rPr>
        <w:t>მუნიციპალიტეტი</w:t>
      </w:r>
    </w:p>
    <w:p w:rsidR="007B390D" w:rsidRPr="007B390D" w:rsidRDefault="007B390D" w:rsidP="007B390D">
      <w:pPr>
        <w:jc w:val="both"/>
        <w:rPr>
          <w:rFonts w:ascii="Sylfaen" w:hAnsi="Sylfaen" w:cs="Sylfaen"/>
          <w:sz w:val="28"/>
          <w:szCs w:val="28"/>
          <w:lang w:val="ka-GE"/>
        </w:rPr>
      </w:pPr>
    </w:p>
    <w:p w:rsidR="00AA0A01" w:rsidRPr="00A4053D" w:rsidRDefault="007B390D" w:rsidP="00AA0A01">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A4053D" w:rsidRPr="00AA0A01" w:rsidRDefault="00A4053D" w:rsidP="00A4053D">
      <w:pPr>
        <w:spacing w:after="0" w:line="240" w:lineRule="auto"/>
        <w:ind w:left="643"/>
        <w:contextualSpacing/>
        <w:jc w:val="both"/>
        <w:rPr>
          <w:rFonts w:ascii="Sylfaen" w:hAnsi="Sylfaen"/>
          <w:lang w:val="ka-GE"/>
        </w:rPr>
      </w:pPr>
    </w:p>
    <w:p w:rsidR="00437046" w:rsidRPr="0057306F" w:rsidRDefault="0057306F" w:rsidP="00A4053D">
      <w:pPr>
        <w:ind w:left="720"/>
        <w:contextualSpacing/>
        <w:jc w:val="both"/>
        <w:rPr>
          <w:rFonts w:ascii="Sylfaen" w:hAnsi="Sylfaen" w:cs="Sylfaen"/>
          <w:lang w:val="ka-GE"/>
        </w:rPr>
      </w:pPr>
      <w:r w:rsidRPr="0057306F">
        <w:rPr>
          <w:rFonts w:ascii="Sylfaen" w:hAnsi="Sylfaen" w:cs="Sylfaen"/>
          <w:lang w:val="ka-GE"/>
        </w:rPr>
        <w:t xml:space="preserve">18 წლამდე ასაკის </w:t>
      </w:r>
      <w:r w:rsidR="00A4053D">
        <w:rPr>
          <w:rFonts w:ascii="Sylfaen" w:hAnsi="Sylfaen" w:cs="Sylfaen"/>
          <w:lang w:val="ka-GE"/>
        </w:rPr>
        <w:t>ოთხი</w:t>
      </w:r>
      <w:r w:rsidRPr="0057306F">
        <w:rPr>
          <w:rFonts w:ascii="Sylfaen" w:hAnsi="Sylfaen" w:cs="Sylfaen"/>
          <w:lang w:val="ka-GE"/>
        </w:rPr>
        <w:t xml:space="preserve"> და მეტშვილიანი ოჯახების დახმარება.</w:t>
      </w:r>
      <w:r w:rsidR="00AA0A01">
        <w:rPr>
          <w:rFonts w:ascii="Sylfaen" w:hAnsi="Sylfaen" w:cs="Sylfaen"/>
        </w:rPr>
        <w:t xml:space="preserve"> </w:t>
      </w:r>
      <w:r w:rsidR="00AA0A01" w:rsidRPr="0057306F">
        <w:rPr>
          <w:rFonts w:ascii="Sylfaen" w:hAnsi="Sylfaen" w:cs="Sylfaen"/>
          <w:lang w:val="ka-GE"/>
        </w:rPr>
        <w:t>შობადობის მატერიალური წახალისების გზით</w:t>
      </w:r>
      <w:r w:rsidR="00437046">
        <w:rPr>
          <w:rFonts w:ascii="Sylfaen" w:hAnsi="Sylfaen" w:cs="Sylfaen"/>
          <w:lang w:val="ka-GE"/>
        </w:rPr>
        <w:t xml:space="preserve"> </w:t>
      </w:r>
      <w:r w:rsidRPr="0057306F">
        <w:rPr>
          <w:rFonts w:ascii="Sylfaen" w:hAnsi="Sylfaen" w:cs="Sylfaen"/>
          <w:lang w:val="ka-GE"/>
        </w:rPr>
        <w:t>დემოგრაფიული მდგომარეობის გაუმჯობესება</w:t>
      </w:r>
      <w:r w:rsidR="00AA0A01">
        <w:rPr>
          <w:rFonts w:ascii="Sylfaen" w:hAnsi="Sylfaen" w:cs="Sylfaen"/>
        </w:rPr>
        <w:t xml:space="preserve">. </w:t>
      </w:r>
      <w:r w:rsidR="00AA0A01">
        <w:rPr>
          <w:rFonts w:ascii="Sylfaen" w:hAnsi="Sylfaen" w:cs="Sylfaen"/>
          <w:lang w:val="ka-GE"/>
        </w:rPr>
        <w:t xml:space="preserve">მრავალშვილიანი ოჯახების </w:t>
      </w:r>
      <w:r w:rsidRPr="0057306F">
        <w:rPr>
          <w:rFonts w:ascii="Sylfaen" w:hAnsi="Sylfaen" w:cs="Sylfaen"/>
          <w:lang w:val="ka-GE"/>
        </w:rPr>
        <w:t>სოციალური და ფინანსური თანადგომა.</w:t>
      </w:r>
    </w:p>
    <w:p w:rsidR="0057306F" w:rsidRPr="0057306F" w:rsidRDefault="007B390D" w:rsidP="00437046">
      <w:pPr>
        <w:pStyle w:val="ListParagraph"/>
        <w:numPr>
          <w:ilvl w:val="0"/>
          <w:numId w:val="1"/>
        </w:numPr>
        <w:spacing w:line="360" w:lineRule="auto"/>
        <w:jc w:val="both"/>
      </w:pPr>
      <w:r w:rsidRPr="00437046">
        <w:rPr>
          <w:rFonts w:ascii="Sylfaen" w:hAnsi="Sylfaen" w:cs="Sylfaen"/>
          <w:b/>
          <w:lang w:val="ka-GE"/>
        </w:rPr>
        <w:t>თემატიკა</w:t>
      </w:r>
      <w:r w:rsidRPr="00437046">
        <w:rPr>
          <w:rFonts w:ascii="Sylfaen" w:hAnsi="Sylfaen" w:cs="Sylfaen"/>
          <w:b/>
        </w:rPr>
        <w:t>:</w:t>
      </w:r>
    </w:p>
    <w:p w:rsidR="007B390D" w:rsidRPr="0057306F" w:rsidRDefault="0057306F" w:rsidP="0057306F">
      <w:pPr>
        <w:spacing w:line="360" w:lineRule="auto"/>
        <w:ind w:left="360"/>
        <w:jc w:val="both"/>
        <w:rPr>
          <w:rFonts w:ascii="Times New Roman" w:hAnsi="Times New Roman"/>
        </w:rPr>
      </w:pPr>
      <w:r w:rsidRPr="0057306F">
        <w:rPr>
          <w:rFonts w:ascii="Sylfaen" w:hAnsi="Sylfaen"/>
          <w:kern w:val="24"/>
          <w:lang w:val="ka-GE"/>
        </w:rPr>
        <w:t>მუნიციპალური სოციალური პროგრამები მოწყვლადი ჯგუფებისათვის</w:t>
      </w:r>
      <w:r w:rsidR="00437046">
        <w:rPr>
          <w:rFonts w:ascii="Sylfaen" w:hAnsi="Sylfaen"/>
          <w:kern w:val="24"/>
          <w:lang w:val="ka-GE"/>
        </w:rPr>
        <w:t>.</w:t>
      </w:r>
    </w:p>
    <w:p w:rsidR="007B390D" w:rsidRPr="00437046" w:rsidRDefault="007B390D" w:rsidP="00437046">
      <w:pPr>
        <w:pStyle w:val="ListParagraph"/>
        <w:numPr>
          <w:ilvl w:val="0"/>
          <w:numId w:val="8"/>
        </w:numPr>
        <w:jc w:val="both"/>
        <w:rPr>
          <w:rFonts w:ascii="Sylfaen" w:hAnsi="Sylfaen" w:cstheme="minorBidi"/>
          <w:lang w:val="ka-GE"/>
        </w:rPr>
      </w:pPr>
      <w:r w:rsidRPr="00437046">
        <w:rPr>
          <w:rFonts w:ascii="Sylfaen" w:hAnsi="Sylfaen" w:cs="Sylfaen"/>
          <w:b/>
          <w:lang w:val="ka-GE"/>
        </w:rPr>
        <w:t>პრაქტიკის/ინიციატივის ავტორი/ინიციატორი:</w:t>
      </w:r>
      <w:r w:rsidRPr="00437046">
        <w:rPr>
          <w:rFonts w:ascii="Sylfaen" w:hAnsi="Sylfaen" w:cs="Sylfaen"/>
          <w:lang w:val="ka-GE"/>
        </w:rPr>
        <w:t xml:space="preserve"> </w:t>
      </w:r>
    </w:p>
    <w:p w:rsidR="00AA0A01" w:rsidRPr="00AA0A01" w:rsidRDefault="00AA0A01" w:rsidP="00AA0A01">
      <w:pPr>
        <w:spacing w:after="0" w:line="240" w:lineRule="auto"/>
        <w:ind w:left="720"/>
        <w:contextualSpacing/>
        <w:jc w:val="both"/>
        <w:rPr>
          <w:rFonts w:ascii="Sylfaen" w:hAnsi="Sylfaen"/>
          <w:lang w:val="ka-GE"/>
        </w:rPr>
      </w:pPr>
    </w:p>
    <w:p w:rsidR="00AA0A01" w:rsidRDefault="00AA0A01" w:rsidP="00AA0A01">
      <w:pPr>
        <w:rPr>
          <w:rFonts w:ascii="Sylfaen" w:hAnsi="Sylfaen"/>
          <w:lang w:val="ka-GE"/>
        </w:rPr>
      </w:pPr>
      <w:r>
        <w:rPr>
          <w:rFonts w:ascii="Sylfaen" w:hAnsi="Sylfaen"/>
          <w:lang w:val="ka-GE"/>
        </w:rPr>
        <w:t xml:space="preserve">       </w:t>
      </w:r>
      <w:r>
        <w:rPr>
          <w:rFonts w:ascii="Sylfaen" w:hAnsi="Sylfaen"/>
          <w:lang w:val="ka-GE"/>
        </w:rPr>
        <w:t xml:space="preserve">მიხეილ ხუციშვილი - ჯანმრთელობის დაცვის, </w:t>
      </w:r>
      <w:r>
        <w:rPr>
          <w:rFonts w:ascii="Sylfaen" w:hAnsi="Sylfaen"/>
          <w:lang w:val="ka-GE"/>
        </w:rPr>
        <w:t xml:space="preserve"> </w:t>
      </w:r>
      <w:r>
        <w:rPr>
          <w:rFonts w:ascii="Sylfaen" w:hAnsi="Sylfaen"/>
          <w:lang w:val="ka-GE"/>
        </w:rPr>
        <w:t>სოც</w:t>
      </w:r>
      <w:r>
        <w:rPr>
          <w:rFonts w:ascii="Sylfaen" w:hAnsi="Sylfaen"/>
          <w:lang w:val="ka-GE"/>
        </w:rPr>
        <w:t xml:space="preserve">იალური </w:t>
      </w:r>
      <w:r>
        <w:rPr>
          <w:rFonts w:ascii="Sylfaen" w:hAnsi="Sylfaen"/>
          <w:lang w:val="ka-GE"/>
        </w:rPr>
        <w:t>უზრუნველყოფის,</w:t>
      </w:r>
      <w:r>
        <w:rPr>
          <w:rFonts w:ascii="Sylfaen" w:hAnsi="Sylfaen"/>
          <w:lang w:val="ka-GE"/>
        </w:rPr>
        <w:t xml:space="preserve"> </w:t>
      </w:r>
      <w:r>
        <w:rPr>
          <w:rFonts w:ascii="Sylfaen" w:hAnsi="Sylfaen"/>
          <w:lang w:val="ka-GE"/>
        </w:rPr>
        <w:t>ბავშვ</w:t>
      </w:r>
      <w:r>
        <w:rPr>
          <w:rFonts w:ascii="Sylfaen" w:hAnsi="Sylfaen"/>
          <w:lang w:val="ka-GE"/>
        </w:rPr>
        <w:t>თ</w:t>
      </w:r>
      <w:r>
        <w:rPr>
          <w:rFonts w:ascii="Sylfaen" w:hAnsi="Sylfaen"/>
          <w:lang w:val="ka-GE"/>
        </w:rPr>
        <w:t xml:space="preserve">ა           </w:t>
      </w:r>
      <w:r>
        <w:rPr>
          <w:rFonts w:ascii="Sylfaen" w:hAnsi="Sylfaen"/>
          <w:lang w:val="ka-GE"/>
        </w:rPr>
        <w:t xml:space="preserve">               </w:t>
      </w:r>
      <w:r>
        <w:rPr>
          <w:rFonts w:ascii="Sylfaen" w:hAnsi="Sylfaen"/>
          <w:lang w:val="ka-GE"/>
        </w:rPr>
        <w:t>უფლებების დაცვისა და მხარდაჭერის განყოფილების უფროსი.</w:t>
      </w:r>
    </w:p>
    <w:p w:rsidR="00AA0A01" w:rsidRPr="00437046" w:rsidRDefault="00AA0A01" w:rsidP="00AA0A01">
      <w:pPr>
        <w:rPr>
          <w:rFonts w:ascii="Sylfaen" w:hAnsi="Sylfaen"/>
          <w:lang w:val="ka-GE"/>
        </w:rPr>
      </w:pPr>
      <w:r>
        <w:rPr>
          <w:rFonts w:ascii="Sylfaen" w:hAnsi="Sylfaen"/>
          <w:lang w:val="ka-GE"/>
        </w:rPr>
        <w:t xml:space="preserve">       </w:t>
      </w:r>
      <w:r>
        <w:rPr>
          <w:rFonts w:ascii="Sylfaen" w:hAnsi="Sylfaen"/>
          <w:lang w:val="ka-GE"/>
        </w:rPr>
        <w:t xml:space="preserve">ელ.ფოსტა: </w:t>
      </w:r>
      <w:hyperlink r:id="rId5" w:history="1">
        <w:r w:rsidR="00437046" w:rsidRPr="00834605">
          <w:rPr>
            <w:rStyle w:val="Hyperlink"/>
            <w:rFonts w:ascii="Sylfaen" w:hAnsi="Sylfaen"/>
          </w:rPr>
          <w:t>mxucishvili1953@gmail.com</w:t>
        </w:r>
      </w:hyperlink>
      <w:r w:rsidR="00437046">
        <w:rPr>
          <w:rFonts w:ascii="Sylfaen" w:hAnsi="Sylfaen"/>
          <w:lang w:val="ka-GE"/>
        </w:rPr>
        <w:t xml:space="preserve"> ; </w:t>
      </w:r>
      <w:proofErr w:type="spellStart"/>
      <w:r>
        <w:rPr>
          <w:rFonts w:ascii="Sylfaen" w:hAnsi="Sylfaen"/>
        </w:rPr>
        <w:t>ტელ</w:t>
      </w:r>
      <w:proofErr w:type="spellEnd"/>
      <w:r>
        <w:rPr>
          <w:rFonts w:ascii="Sylfaen" w:hAnsi="Sylfaen"/>
        </w:rPr>
        <w:t>.</w:t>
      </w:r>
      <w:r>
        <w:rPr>
          <w:rFonts w:ascii="Sylfaen" w:hAnsi="Sylfaen"/>
          <w:lang w:val="ka-GE"/>
        </w:rPr>
        <w:t xml:space="preserve">: </w:t>
      </w:r>
      <w:r>
        <w:rPr>
          <w:rFonts w:ascii="Sylfaen" w:hAnsi="Sylfaen"/>
        </w:rPr>
        <w:t>599 58 38 02</w:t>
      </w:r>
      <w:r w:rsidR="00437046">
        <w:rPr>
          <w:rFonts w:ascii="Sylfaen" w:hAnsi="Sylfaen"/>
          <w:lang w:val="ka-GE"/>
        </w:rPr>
        <w:t>.</w:t>
      </w:r>
    </w:p>
    <w:p w:rsidR="00AA0A01" w:rsidRPr="007B390D" w:rsidRDefault="00AA0A01" w:rsidP="00AA0A01">
      <w:pPr>
        <w:spacing w:after="0" w:line="240" w:lineRule="auto"/>
        <w:ind w:left="720"/>
        <w:contextualSpacing/>
        <w:jc w:val="both"/>
        <w:rPr>
          <w:rFonts w:ascii="Sylfaen" w:hAnsi="Sylfaen"/>
          <w:lang w:val="ka-GE"/>
        </w:rPr>
      </w:pPr>
    </w:p>
    <w:p w:rsidR="00570876" w:rsidRPr="00A4053D" w:rsidRDefault="00AA0A01" w:rsidP="00A4053D">
      <w:pPr>
        <w:jc w:val="both"/>
        <w:rPr>
          <w:rFonts w:ascii="Sylfaen" w:hAnsi="Sylfaen" w:cs="Sylfaen"/>
          <w:b/>
          <w:lang w:val="ka-GE"/>
        </w:rPr>
      </w:pPr>
      <w:r>
        <w:rPr>
          <w:rFonts w:ascii="Sylfaen" w:hAnsi="Sylfaen"/>
          <w:lang w:val="ka-GE"/>
        </w:rPr>
        <w:t xml:space="preserve">       </w:t>
      </w:r>
      <w:r w:rsidR="007B390D" w:rsidRPr="007B390D">
        <w:rPr>
          <w:rFonts w:ascii="Sylfaen" w:hAnsi="Sylfaen"/>
          <w:b/>
          <w:lang w:val="ka-GE"/>
        </w:rPr>
        <w:t>პრაქტიკის/ინიციატივის მოკ</w:t>
      </w:r>
      <w:r w:rsidR="007B390D" w:rsidRPr="007B390D">
        <w:rPr>
          <w:rFonts w:ascii="Sylfaen" w:hAnsi="Sylfaen" w:cs="Sylfaen"/>
          <w:b/>
          <w:lang w:val="ka-GE"/>
        </w:rPr>
        <w:t xml:space="preserve">ლე აღწერა: </w:t>
      </w:r>
    </w:p>
    <w:p w:rsidR="00570876" w:rsidRDefault="00570876" w:rsidP="00437046">
      <w:pPr>
        <w:spacing w:after="0" w:line="240" w:lineRule="auto"/>
        <w:ind w:left="360"/>
        <w:rPr>
          <w:rFonts w:ascii="Sylfaen" w:hAnsi="Sylfaen" w:cs="Sylfaen"/>
          <w:sz w:val="18"/>
          <w:szCs w:val="18"/>
          <w:lang w:val="ka-GE"/>
        </w:rPr>
      </w:pPr>
    </w:p>
    <w:p w:rsidR="00437046" w:rsidRDefault="00437046" w:rsidP="00437046">
      <w:pPr>
        <w:spacing w:after="0" w:line="240" w:lineRule="auto"/>
        <w:ind w:left="360"/>
        <w:rPr>
          <w:rFonts w:ascii="Sylfaen" w:hAnsi="Sylfaen" w:cs="Sylfaen"/>
          <w:sz w:val="24"/>
          <w:szCs w:val="24"/>
          <w:lang w:val="ka-GE"/>
        </w:rPr>
      </w:pPr>
      <w:r>
        <w:rPr>
          <w:rFonts w:ascii="Sylfaen" w:hAnsi="Sylfaen" w:cs="Sylfaen"/>
          <w:sz w:val="24"/>
          <w:szCs w:val="24"/>
          <w:lang w:val="ka-GE"/>
        </w:rPr>
        <w:t xml:space="preserve">    </w:t>
      </w:r>
      <w:r w:rsidR="00FE73F6" w:rsidRPr="00437046">
        <w:rPr>
          <w:rFonts w:ascii="Sylfaen" w:hAnsi="Sylfaen" w:cs="Sylfaen"/>
          <w:sz w:val="24"/>
          <w:szCs w:val="24"/>
          <w:lang w:val="ka-GE"/>
        </w:rPr>
        <w:t>ჩვენი</w:t>
      </w:r>
      <w:r>
        <w:rPr>
          <w:rFonts w:ascii="Sylfaen" w:hAnsi="Sylfaen" w:cs="Sylfaen"/>
          <w:sz w:val="24"/>
          <w:szCs w:val="24"/>
          <w:lang w:val="ka-GE"/>
        </w:rPr>
        <w:t xml:space="preserve"> </w:t>
      </w:r>
      <w:r w:rsidR="00FE73F6" w:rsidRPr="00437046">
        <w:rPr>
          <w:rFonts w:ascii="Sylfaen" w:hAnsi="Sylfaen" w:cs="Sylfaen"/>
          <w:sz w:val="24"/>
          <w:szCs w:val="24"/>
          <w:lang w:val="ka-GE"/>
        </w:rPr>
        <w:t>წარსული გამოცდილება პროგრამის დანერგვამდე შემდეგნაირი იყო,</w:t>
      </w:r>
      <w:r>
        <w:rPr>
          <w:rFonts w:ascii="Sylfaen" w:hAnsi="Sylfaen" w:cs="Sylfaen"/>
          <w:sz w:val="24"/>
          <w:szCs w:val="24"/>
          <w:lang w:val="ka-GE"/>
        </w:rPr>
        <w:t xml:space="preserve"> </w:t>
      </w:r>
      <w:r w:rsidR="00FE73F6" w:rsidRPr="00437046">
        <w:rPr>
          <w:rFonts w:ascii="Sylfaen" w:hAnsi="Sylfaen" w:cs="Sylfaen"/>
          <w:sz w:val="24"/>
          <w:szCs w:val="24"/>
          <w:lang w:val="ka-GE"/>
        </w:rPr>
        <w:t xml:space="preserve">როდესაც მრავალშვილიანი ოჯახები მოგვმართავდნენ  არ შეგვეძლო მათთვის საჭირო დახმარების </w:t>
      </w:r>
      <w:r>
        <w:rPr>
          <w:rFonts w:ascii="Sylfaen" w:hAnsi="Sylfaen" w:cs="Sylfaen"/>
          <w:sz w:val="24"/>
          <w:szCs w:val="24"/>
          <w:lang w:val="ka-GE"/>
        </w:rPr>
        <w:t xml:space="preserve">გაწევა </w:t>
      </w:r>
      <w:r w:rsidR="00FE73F6" w:rsidRPr="00437046">
        <w:rPr>
          <w:rFonts w:ascii="Sylfaen" w:hAnsi="Sylfaen" w:cs="Sylfaen"/>
          <w:sz w:val="24"/>
          <w:szCs w:val="24"/>
          <w:lang w:val="ka-GE"/>
        </w:rPr>
        <w:t>,</w:t>
      </w:r>
      <w:r>
        <w:rPr>
          <w:rFonts w:ascii="Sylfaen" w:hAnsi="Sylfaen" w:cs="Sylfaen"/>
          <w:sz w:val="24"/>
          <w:szCs w:val="24"/>
          <w:lang w:val="ka-GE"/>
        </w:rPr>
        <w:t xml:space="preserve"> </w:t>
      </w:r>
      <w:r w:rsidR="00FE73F6" w:rsidRPr="00437046">
        <w:rPr>
          <w:rFonts w:ascii="Sylfaen" w:hAnsi="Sylfaen" w:cs="Sylfaen"/>
          <w:sz w:val="24"/>
          <w:szCs w:val="24"/>
          <w:lang w:val="ka-GE"/>
        </w:rPr>
        <w:t>დღეის მდგ</w:t>
      </w:r>
      <w:r>
        <w:rPr>
          <w:rFonts w:ascii="Sylfaen" w:hAnsi="Sylfaen" w:cs="Sylfaen"/>
          <w:sz w:val="24"/>
          <w:szCs w:val="24"/>
          <w:lang w:val="ka-GE"/>
        </w:rPr>
        <w:t>ო</w:t>
      </w:r>
      <w:r w:rsidR="00FE73F6" w:rsidRPr="00437046">
        <w:rPr>
          <w:rFonts w:ascii="Sylfaen" w:hAnsi="Sylfaen" w:cs="Sylfaen"/>
          <w:sz w:val="24"/>
          <w:szCs w:val="24"/>
          <w:lang w:val="ka-GE"/>
        </w:rPr>
        <w:t xml:space="preserve">მარეობით კი აღნიშნული პროგრამის ფარგლებში მრავალშვილიან ოჯახებს შვილის შეძენის შემთხვევაში გადავცემთ ერთჯერადად 1000 ლარს, სოციალურად დაუცველი ოჯახები ყოველთვიურად იღებენ დახმარებას 200 ლარის ოდენობით </w:t>
      </w:r>
      <w:r w:rsidR="00A4053D">
        <w:rPr>
          <w:rFonts w:ascii="Sylfaen" w:hAnsi="Sylfaen" w:cs="Sylfaen"/>
          <w:sz w:val="24"/>
          <w:szCs w:val="24"/>
          <w:lang w:val="ka-GE"/>
        </w:rPr>
        <w:t>ოთხ</w:t>
      </w:r>
      <w:r w:rsidR="00FE73F6" w:rsidRPr="00437046">
        <w:rPr>
          <w:rFonts w:ascii="Sylfaen" w:hAnsi="Sylfaen" w:cs="Sylfaen"/>
          <w:sz w:val="24"/>
          <w:szCs w:val="24"/>
          <w:lang w:val="ka-GE"/>
        </w:rPr>
        <w:t xml:space="preserve"> ბავშვზე და 50 ლარით მეტს ყოველ მომდევნო შვილზე,</w:t>
      </w:r>
      <w:r w:rsidR="00F84F72">
        <w:rPr>
          <w:rFonts w:ascii="Sylfaen" w:hAnsi="Sylfaen" w:cs="Sylfaen"/>
          <w:sz w:val="24"/>
          <w:szCs w:val="24"/>
          <w:lang w:val="ka-GE"/>
        </w:rPr>
        <w:t xml:space="preserve"> </w:t>
      </w:r>
      <w:r w:rsidR="00FE73F6" w:rsidRPr="00437046">
        <w:rPr>
          <w:rFonts w:ascii="Sylfaen" w:hAnsi="Sylfaen" w:cs="Sylfaen"/>
          <w:sz w:val="24"/>
          <w:szCs w:val="24"/>
          <w:lang w:val="ka-GE"/>
        </w:rPr>
        <w:t>ხოლო</w:t>
      </w:r>
      <w:r w:rsidR="00F84F72">
        <w:rPr>
          <w:rFonts w:ascii="Sylfaen" w:hAnsi="Sylfaen" w:cs="Sylfaen"/>
          <w:sz w:val="24"/>
          <w:szCs w:val="24"/>
          <w:lang w:val="ka-GE"/>
        </w:rPr>
        <w:t xml:space="preserve"> </w:t>
      </w:r>
      <w:r w:rsidR="00F84F72" w:rsidRPr="00437046">
        <w:rPr>
          <w:rFonts w:ascii="Sylfaen" w:hAnsi="Sylfaen" w:cs="Sylfaen"/>
          <w:sz w:val="24"/>
          <w:szCs w:val="24"/>
          <w:lang w:val="ka-GE"/>
        </w:rPr>
        <w:t>150 ლარს იღებენ</w:t>
      </w:r>
      <w:r w:rsidR="00FE73F6" w:rsidRPr="00437046">
        <w:rPr>
          <w:rFonts w:ascii="Sylfaen" w:hAnsi="Sylfaen" w:cs="Sylfaen"/>
          <w:sz w:val="24"/>
          <w:szCs w:val="24"/>
          <w:lang w:val="ka-GE"/>
        </w:rPr>
        <w:t xml:space="preserve"> ის ოჯახები</w:t>
      </w:r>
      <w:r>
        <w:rPr>
          <w:rFonts w:ascii="Sylfaen" w:hAnsi="Sylfaen" w:cs="Sylfaen"/>
          <w:sz w:val="24"/>
          <w:szCs w:val="24"/>
          <w:lang w:val="ka-GE"/>
        </w:rPr>
        <w:t>,</w:t>
      </w:r>
      <w:r w:rsidR="00F84F72">
        <w:rPr>
          <w:rFonts w:ascii="Sylfaen" w:hAnsi="Sylfaen" w:cs="Sylfaen"/>
          <w:sz w:val="24"/>
          <w:szCs w:val="24"/>
          <w:lang w:val="ka-GE"/>
        </w:rPr>
        <w:t xml:space="preserve"> </w:t>
      </w:r>
      <w:r>
        <w:rPr>
          <w:rFonts w:ascii="Sylfaen" w:hAnsi="Sylfaen" w:cs="Sylfaen"/>
          <w:sz w:val="24"/>
          <w:szCs w:val="24"/>
          <w:lang w:val="ka-GE"/>
        </w:rPr>
        <w:t xml:space="preserve">რომლებიც </w:t>
      </w:r>
      <w:r w:rsidR="00FE73F6" w:rsidRPr="00437046">
        <w:rPr>
          <w:rFonts w:ascii="Sylfaen" w:hAnsi="Sylfaen" w:cs="Sylfaen"/>
          <w:sz w:val="24"/>
          <w:szCs w:val="24"/>
          <w:lang w:val="ka-GE"/>
        </w:rPr>
        <w:t>არ არ</w:t>
      </w:r>
      <w:r>
        <w:rPr>
          <w:rFonts w:ascii="Sylfaen" w:hAnsi="Sylfaen" w:cs="Sylfaen"/>
          <w:sz w:val="24"/>
          <w:szCs w:val="24"/>
          <w:lang w:val="ka-GE"/>
        </w:rPr>
        <w:t xml:space="preserve">იან </w:t>
      </w:r>
      <w:r w:rsidR="00FE73F6" w:rsidRPr="00437046">
        <w:rPr>
          <w:rFonts w:ascii="Sylfaen" w:hAnsi="Sylfaen" w:cs="Sylfaen"/>
          <w:sz w:val="24"/>
          <w:szCs w:val="24"/>
          <w:lang w:val="ka-GE"/>
        </w:rPr>
        <w:t>რეგისტრირებული სოციალურად დაუცველთა ბაზაში</w:t>
      </w:r>
      <w:r>
        <w:rPr>
          <w:rFonts w:ascii="Sylfaen" w:hAnsi="Sylfaen" w:cs="Sylfaen"/>
          <w:sz w:val="24"/>
          <w:szCs w:val="24"/>
          <w:lang w:val="ka-GE"/>
        </w:rPr>
        <w:t>,</w:t>
      </w:r>
      <w:r w:rsidR="00F84F72">
        <w:rPr>
          <w:rFonts w:ascii="Sylfaen" w:hAnsi="Sylfaen" w:cs="Sylfaen"/>
          <w:sz w:val="24"/>
          <w:szCs w:val="24"/>
          <w:lang w:val="ka-GE"/>
        </w:rPr>
        <w:t xml:space="preserve"> </w:t>
      </w:r>
      <w:r>
        <w:rPr>
          <w:rFonts w:ascii="Sylfaen" w:hAnsi="Sylfaen" w:cs="Sylfaen"/>
          <w:sz w:val="24"/>
          <w:szCs w:val="24"/>
          <w:lang w:val="ka-GE"/>
        </w:rPr>
        <w:t xml:space="preserve">მათ </w:t>
      </w:r>
      <w:r w:rsidR="00FE73F6" w:rsidRPr="00437046">
        <w:rPr>
          <w:rFonts w:ascii="Sylfaen" w:hAnsi="Sylfaen" w:cs="Sylfaen"/>
          <w:sz w:val="24"/>
          <w:szCs w:val="24"/>
          <w:lang w:val="ka-GE"/>
        </w:rPr>
        <w:t xml:space="preserve">ყოველ მომდევნო შვილზე დამატებით 50 ლარი გადაეცემათ. </w:t>
      </w:r>
    </w:p>
    <w:p w:rsidR="00437046" w:rsidRDefault="00437046" w:rsidP="00437046">
      <w:pPr>
        <w:spacing w:after="0" w:line="240" w:lineRule="auto"/>
        <w:ind w:left="360"/>
        <w:rPr>
          <w:rFonts w:ascii="Sylfaen" w:hAnsi="Sylfaen" w:cs="Sylfaen"/>
          <w:sz w:val="24"/>
          <w:szCs w:val="24"/>
          <w:lang w:val="ka-GE"/>
        </w:rPr>
      </w:pPr>
      <w:r>
        <w:rPr>
          <w:rFonts w:ascii="Sylfaen" w:hAnsi="Sylfaen" w:cs="Sylfaen"/>
          <w:sz w:val="24"/>
          <w:szCs w:val="24"/>
          <w:lang w:val="ka-GE"/>
        </w:rPr>
        <w:t xml:space="preserve"> </w:t>
      </w:r>
    </w:p>
    <w:p w:rsidR="00437046" w:rsidRDefault="00A4053D" w:rsidP="00437046">
      <w:pPr>
        <w:spacing w:after="0" w:line="240" w:lineRule="auto"/>
        <w:ind w:left="360"/>
        <w:rPr>
          <w:rFonts w:ascii="Sylfaen" w:hAnsi="Sylfaen" w:cs="Sylfaen"/>
          <w:sz w:val="24"/>
          <w:szCs w:val="24"/>
          <w:lang w:val="ka-GE"/>
        </w:rPr>
      </w:pPr>
      <w:r>
        <w:rPr>
          <w:rFonts w:ascii="Sylfaen" w:hAnsi="Sylfaen" w:cs="Sylfaen"/>
          <w:sz w:val="24"/>
          <w:szCs w:val="24"/>
          <w:lang w:val="ka-GE"/>
        </w:rPr>
        <w:t xml:space="preserve">    </w:t>
      </w:r>
      <w:r w:rsidR="00FE73F6" w:rsidRPr="00437046">
        <w:rPr>
          <w:rFonts w:ascii="Sylfaen" w:hAnsi="Sylfaen" w:cs="Sylfaen"/>
          <w:sz w:val="24"/>
          <w:szCs w:val="24"/>
          <w:lang w:val="ka-GE"/>
        </w:rPr>
        <w:t xml:space="preserve">ასევე </w:t>
      </w:r>
      <w:r w:rsidR="00437046">
        <w:rPr>
          <w:rFonts w:ascii="Sylfaen" w:hAnsi="Sylfaen" w:cs="Sylfaen"/>
          <w:sz w:val="24"/>
          <w:szCs w:val="24"/>
          <w:lang w:val="ka-GE"/>
        </w:rPr>
        <w:t>აღსანიშნავია,</w:t>
      </w:r>
      <w:r w:rsidR="00F84F72">
        <w:rPr>
          <w:rFonts w:ascii="Sylfaen" w:hAnsi="Sylfaen" w:cs="Sylfaen"/>
          <w:sz w:val="24"/>
          <w:szCs w:val="24"/>
          <w:lang w:val="ka-GE"/>
        </w:rPr>
        <w:t xml:space="preserve"> </w:t>
      </w:r>
      <w:r w:rsidR="00437046">
        <w:rPr>
          <w:rFonts w:ascii="Sylfaen" w:hAnsi="Sylfaen" w:cs="Sylfaen"/>
          <w:sz w:val="24"/>
          <w:szCs w:val="24"/>
          <w:lang w:val="ka-GE"/>
        </w:rPr>
        <w:t xml:space="preserve">რომ ბორჯომის </w:t>
      </w:r>
      <w:r w:rsidR="00FE73F6" w:rsidRPr="00437046">
        <w:rPr>
          <w:rFonts w:ascii="Sylfaen" w:hAnsi="Sylfaen" w:cs="Sylfaen"/>
          <w:sz w:val="24"/>
          <w:szCs w:val="24"/>
          <w:lang w:val="ka-GE"/>
        </w:rPr>
        <w:t xml:space="preserve">მერია </w:t>
      </w:r>
      <w:r w:rsidR="00437046">
        <w:rPr>
          <w:rFonts w:ascii="Sylfaen" w:hAnsi="Sylfaen" w:cs="Sylfaen"/>
          <w:sz w:val="24"/>
          <w:szCs w:val="24"/>
          <w:lang w:val="ka-GE"/>
        </w:rPr>
        <w:t>მრავალშვილიან ოჯახებს</w:t>
      </w:r>
      <w:r w:rsidR="00F84F72">
        <w:rPr>
          <w:rFonts w:ascii="Sylfaen" w:hAnsi="Sylfaen" w:cs="Sylfaen"/>
          <w:sz w:val="24"/>
          <w:szCs w:val="24"/>
          <w:lang w:val="ka-GE"/>
        </w:rPr>
        <w:t xml:space="preserve">, </w:t>
      </w:r>
      <w:r w:rsidR="00F84F72" w:rsidRPr="00437046">
        <w:rPr>
          <w:rFonts w:ascii="Sylfaen" w:hAnsi="Sylfaen" w:cs="Sylfaen"/>
          <w:sz w:val="24"/>
          <w:szCs w:val="24"/>
          <w:lang w:val="ka-GE"/>
        </w:rPr>
        <w:t>ყოველთვიურად 45 ლარის ოდენობით</w:t>
      </w:r>
      <w:r w:rsidR="00F84F72">
        <w:rPr>
          <w:rFonts w:ascii="Sylfaen" w:hAnsi="Sylfaen" w:cs="Sylfaen"/>
          <w:sz w:val="24"/>
          <w:szCs w:val="24"/>
          <w:lang w:val="ka-GE"/>
        </w:rPr>
        <w:t xml:space="preserve"> </w:t>
      </w:r>
      <w:r w:rsidR="00FE73F6" w:rsidRPr="00437046">
        <w:rPr>
          <w:rFonts w:ascii="Sylfaen" w:hAnsi="Sylfaen" w:cs="Sylfaen"/>
          <w:sz w:val="24"/>
          <w:szCs w:val="24"/>
          <w:lang w:val="ka-GE"/>
        </w:rPr>
        <w:t xml:space="preserve"> კომუნალურ გადასახადებს</w:t>
      </w:r>
      <w:r>
        <w:rPr>
          <w:rFonts w:ascii="Sylfaen" w:hAnsi="Sylfaen" w:cs="Sylfaen"/>
          <w:sz w:val="24"/>
          <w:szCs w:val="24"/>
        </w:rPr>
        <w:t xml:space="preserve"> </w:t>
      </w:r>
      <w:r w:rsidRPr="00437046">
        <w:rPr>
          <w:rFonts w:ascii="Sylfaen" w:hAnsi="Sylfaen" w:cs="Sylfaen"/>
          <w:sz w:val="24"/>
          <w:szCs w:val="24"/>
          <w:lang w:val="ka-GE"/>
        </w:rPr>
        <w:t>უფინანსებს</w:t>
      </w:r>
      <w:r>
        <w:rPr>
          <w:rFonts w:ascii="Sylfaen" w:hAnsi="Sylfaen" w:cs="Sylfaen"/>
          <w:sz w:val="24"/>
          <w:szCs w:val="24"/>
        </w:rPr>
        <w:t>.</w:t>
      </w:r>
      <w:r w:rsidR="00FE73F6" w:rsidRPr="00437046">
        <w:rPr>
          <w:rFonts w:ascii="Sylfaen" w:hAnsi="Sylfaen" w:cs="Sylfaen"/>
          <w:sz w:val="24"/>
          <w:szCs w:val="24"/>
          <w:lang w:val="ka-GE"/>
        </w:rPr>
        <w:t xml:space="preserve">   მრავალშვილიანი ოჯახების </w:t>
      </w:r>
      <w:r w:rsidR="00F84F72">
        <w:rPr>
          <w:rFonts w:ascii="Sylfaen" w:hAnsi="Sylfaen" w:cs="Sylfaen"/>
          <w:sz w:val="24"/>
          <w:szCs w:val="24"/>
          <w:lang w:val="ka-GE"/>
        </w:rPr>
        <w:t xml:space="preserve">დახმარების </w:t>
      </w:r>
      <w:r w:rsidR="00FE73F6" w:rsidRPr="00437046">
        <w:rPr>
          <w:rFonts w:ascii="Sylfaen" w:hAnsi="Sylfaen" w:cs="Sylfaen"/>
          <w:sz w:val="24"/>
          <w:szCs w:val="24"/>
          <w:lang w:val="ka-GE"/>
        </w:rPr>
        <w:t>პროგრამით სარგებლობ</w:t>
      </w:r>
      <w:r w:rsidR="00F84F72">
        <w:rPr>
          <w:rFonts w:ascii="Sylfaen" w:hAnsi="Sylfaen" w:cs="Sylfaen"/>
          <w:sz w:val="24"/>
          <w:szCs w:val="24"/>
          <w:lang w:val="ka-GE"/>
        </w:rPr>
        <w:t xml:space="preserve">ენ </w:t>
      </w:r>
      <w:r w:rsidR="00FE73F6" w:rsidRPr="00437046">
        <w:rPr>
          <w:rFonts w:ascii="Sylfaen" w:hAnsi="Sylfaen" w:cs="Sylfaen"/>
          <w:sz w:val="24"/>
          <w:szCs w:val="24"/>
          <w:lang w:val="ka-GE"/>
        </w:rPr>
        <w:t>18-წლამდე ასაკის ის 3 შვილიანი ოჯახებიც,</w:t>
      </w:r>
      <w:r w:rsidR="00437046">
        <w:rPr>
          <w:rFonts w:ascii="Sylfaen" w:hAnsi="Sylfaen" w:cs="Sylfaen"/>
          <w:sz w:val="24"/>
          <w:szCs w:val="24"/>
          <w:lang w:val="ka-GE"/>
        </w:rPr>
        <w:t xml:space="preserve"> </w:t>
      </w:r>
      <w:r w:rsidR="00FE73F6" w:rsidRPr="00437046">
        <w:rPr>
          <w:rFonts w:ascii="Sylfaen" w:hAnsi="Sylfaen" w:cs="Sylfaen"/>
          <w:sz w:val="24"/>
          <w:szCs w:val="24"/>
          <w:lang w:val="ka-GE"/>
        </w:rPr>
        <w:t>რომელთაც ერთ-ერთი შვილი  შშმ პირი</w:t>
      </w:r>
      <w:r w:rsidR="00437046">
        <w:rPr>
          <w:rFonts w:ascii="Sylfaen" w:hAnsi="Sylfaen" w:cs="Sylfaen"/>
          <w:sz w:val="24"/>
          <w:szCs w:val="24"/>
          <w:lang w:val="ka-GE"/>
        </w:rPr>
        <w:t xml:space="preserve"> </w:t>
      </w:r>
      <w:r w:rsidR="00437046" w:rsidRPr="00437046">
        <w:rPr>
          <w:rFonts w:ascii="Sylfaen" w:hAnsi="Sylfaen" w:cs="Sylfaen"/>
          <w:sz w:val="24"/>
          <w:szCs w:val="24"/>
          <w:lang w:val="ka-GE"/>
        </w:rPr>
        <w:t>ჰყავთ</w:t>
      </w:r>
      <w:r w:rsidR="00FE73F6" w:rsidRPr="00437046">
        <w:rPr>
          <w:rFonts w:ascii="Sylfaen" w:hAnsi="Sylfaen" w:cs="Sylfaen"/>
          <w:sz w:val="24"/>
          <w:szCs w:val="24"/>
          <w:lang w:val="ka-GE"/>
        </w:rPr>
        <w:t xml:space="preserve">. </w:t>
      </w:r>
      <w:r w:rsidR="00437046">
        <w:rPr>
          <w:rFonts w:ascii="Sylfaen" w:hAnsi="Sylfaen" w:cs="Sylfaen"/>
          <w:sz w:val="24"/>
          <w:szCs w:val="24"/>
          <w:lang w:val="ka-GE"/>
        </w:rPr>
        <w:t xml:space="preserve">    </w:t>
      </w:r>
      <w:r>
        <w:rPr>
          <w:rFonts w:ascii="Sylfaen" w:hAnsi="Sylfaen" w:cs="Sylfaen"/>
          <w:sz w:val="24"/>
          <w:szCs w:val="24"/>
          <w:lang w:val="ka-GE"/>
        </w:rPr>
        <w:t xml:space="preserve">     </w:t>
      </w:r>
      <w:r w:rsidR="0013172D" w:rsidRPr="00437046">
        <w:rPr>
          <w:rFonts w:ascii="Sylfaen" w:hAnsi="Sylfaen" w:cs="Sylfaen"/>
          <w:sz w:val="24"/>
          <w:szCs w:val="24"/>
          <w:lang w:val="ka-GE"/>
        </w:rPr>
        <w:t>მრავალშვილიან</w:t>
      </w:r>
      <w:r w:rsidR="00FE73F6" w:rsidRPr="00437046">
        <w:rPr>
          <w:rFonts w:ascii="Sylfaen" w:hAnsi="Sylfaen" w:cs="Sylfaen"/>
          <w:sz w:val="24"/>
          <w:szCs w:val="24"/>
          <w:lang w:val="ka-GE"/>
        </w:rPr>
        <w:t xml:space="preserve"> </w:t>
      </w:r>
      <w:r w:rsidR="0013172D" w:rsidRPr="00437046">
        <w:rPr>
          <w:rFonts w:ascii="Sylfaen" w:hAnsi="Sylfaen" w:cs="Sylfaen"/>
          <w:sz w:val="24"/>
          <w:szCs w:val="24"/>
          <w:lang w:val="ka-GE"/>
        </w:rPr>
        <w:t>ოჯახებს</w:t>
      </w:r>
      <w:r w:rsidR="00FE73F6" w:rsidRPr="00437046">
        <w:rPr>
          <w:rFonts w:ascii="Sylfaen" w:hAnsi="Sylfaen" w:cs="Sylfaen"/>
          <w:sz w:val="24"/>
          <w:szCs w:val="24"/>
          <w:lang w:val="ka-GE"/>
        </w:rPr>
        <w:t xml:space="preserve"> წელიწადში 2-ჯერ აღდგომისა და ახალი წლის დ</w:t>
      </w:r>
      <w:r w:rsidR="00437046">
        <w:rPr>
          <w:rFonts w:ascii="Sylfaen" w:hAnsi="Sylfaen" w:cs="Sylfaen"/>
          <w:sz w:val="24"/>
          <w:szCs w:val="24"/>
          <w:lang w:val="ka-GE"/>
        </w:rPr>
        <w:t>ღე</w:t>
      </w:r>
      <w:r w:rsidR="00FE73F6" w:rsidRPr="00437046">
        <w:rPr>
          <w:rFonts w:ascii="Sylfaen" w:hAnsi="Sylfaen" w:cs="Sylfaen"/>
          <w:sz w:val="24"/>
          <w:szCs w:val="24"/>
          <w:lang w:val="ka-GE"/>
        </w:rPr>
        <w:t>სასწაულებზე</w:t>
      </w:r>
      <w:r w:rsidR="0013172D" w:rsidRPr="00437046">
        <w:rPr>
          <w:rFonts w:ascii="Sylfaen" w:hAnsi="Sylfaen" w:cs="Sylfaen"/>
          <w:sz w:val="24"/>
          <w:szCs w:val="24"/>
          <w:lang w:val="ka-GE"/>
        </w:rPr>
        <w:t xml:space="preserve"> </w:t>
      </w:r>
      <w:r w:rsidR="00437046" w:rsidRPr="00437046">
        <w:rPr>
          <w:rFonts w:ascii="Sylfaen" w:hAnsi="Sylfaen" w:cs="Sylfaen"/>
          <w:sz w:val="24"/>
          <w:szCs w:val="24"/>
          <w:lang w:val="ka-GE"/>
        </w:rPr>
        <w:t xml:space="preserve">100 ლარი </w:t>
      </w:r>
      <w:r w:rsidR="0013172D" w:rsidRPr="00437046">
        <w:rPr>
          <w:rFonts w:ascii="Sylfaen" w:hAnsi="Sylfaen" w:cs="Sylfaen"/>
          <w:sz w:val="24"/>
          <w:szCs w:val="24"/>
          <w:lang w:val="ka-GE"/>
        </w:rPr>
        <w:t>ერიცხებათ</w:t>
      </w:r>
      <w:r w:rsidR="00437046">
        <w:rPr>
          <w:rFonts w:ascii="Sylfaen" w:hAnsi="Sylfaen" w:cs="Sylfaen"/>
          <w:sz w:val="24"/>
          <w:szCs w:val="24"/>
          <w:lang w:val="ka-GE"/>
        </w:rPr>
        <w:t>,</w:t>
      </w:r>
      <w:r w:rsidR="0013172D" w:rsidRPr="00437046">
        <w:rPr>
          <w:rFonts w:ascii="Sylfaen" w:hAnsi="Sylfaen" w:cs="Sylfaen"/>
          <w:sz w:val="24"/>
          <w:szCs w:val="24"/>
          <w:lang w:val="ka-GE"/>
        </w:rPr>
        <w:t xml:space="preserve"> დედის დღეს</w:t>
      </w:r>
      <w:r w:rsidR="00437046">
        <w:rPr>
          <w:rFonts w:ascii="Sylfaen" w:hAnsi="Sylfaen" w:cs="Sylfaen"/>
          <w:sz w:val="24"/>
          <w:szCs w:val="24"/>
          <w:lang w:val="ka-GE"/>
        </w:rPr>
        <w:t xml:space="preserve"> კი</w:t>
      </w:r>
      <w:r w:rsidR="0013172D" w:rsidRPr="00437046">
        <w:rPr>
          <w:rFonts w:ascii="Sylfaen" w:hAnsi="Sylfaen" w:cs="Sylfaen"/>
          <w:sz w:val="24"/>
          <w:szCs w:val="24"/>
          <w:lang w:val="ka-GE"/>
        </w:rPr>
        <w:t xml:space="preserve"> 150 ლარ</w:t>
      </w:r>
      <w:r w:rsidR="00F84F72">
        <w:rPr>
          <w:rFonts w:ascii="Sylfaen" w:hAnsi="Sylfaen" w:cs="Sylfaen"/>
          <w:sz w:val="24"/>
          <w:szCs w:val="24"/>
          <w:lang w:val="ka-GE"/>
        </w:rPr>
        <w:t>ს იღებენ.</w:t>
      </w:r>
    </w:p>
    <w:p w:rsidR="00437046" w:rsidRDefault="00437046" w:rsidP="00437046">
      <w:pPr>
        <w:spacing w:after="0" w:line="240" w:lineRule="auto"/>
        <w:ind w:left="360"/>
        <w:rPr>
          <w:rFonts w:ascii="Sylfaen" w:hAnsi="Sylfaen" w:cs="Sylfaen"/>
          <w:sz w:val="24"/>
          <w:szCs w:val="24"/>
          <w:lang w:val="ka-GE"/>
        </w:rPr>
      </w:pPr>
    </w:p>
    <w:p w:rsidR="00570876" w:rsidRDefault="00A4053D" w:rsidP="00437046">
      <w:pPr>
        <w:spacing w:after="0" w:line="240" w:lineRule="auto"/>
        <w:ind w:left="360"/>
        <w:rPr>
          <w:rFonts w:ascii="Sylfaen" w:hAnsi="Sylfaen" w:cs="Sylfaen"/>
          <w:sz w:val="24"/>
          <w:szCs w:val="24"/>
          <w:lang w:val="ka-GE"/>
        </w:rPr>
      </w:pPr>
      <w:r>
        <w:rPr>
          <w:rFonts w:ascii="Sylfaen" w:hAnsi="Sylfaen" w:cs="Sylfaen"/>
          <w:sz w:val="24"/>
          <w:szCs w:val="24"/>
          <w:lang w:val="ka-GE"/>
        </w:rPr>
        <w:t xml:space="preserve">   </w:t>
      </w:r>
      <w:r w:rsidR="00BE3E64" w:rsidRPr="00437046">
        <w:rPr>
          <w:rFonts w:ascii="Sylfaen" w:hAnsi="Sylfaen" w:cs="Sylfaen"/>
          <w:sz w:val="24"/>
          <w:szCs w:val="24"/>
          <w:lang w:val="ka-GE"/>
        </w:rPr>
        <w:t>მრავალშვილიანი ოჯახების ყველა წევრს სრულად უფინანსდება საჭიროების შემთხვევაში მოთხოვნილი სტაციონარული მომსახურეობა</w:t>
      </w:r>
      <w:r w:rsidR="00F84F72">
        <w:rPr>
          <w:rFonts w:ascii="Sylfaen" w:hAnsi="Sylfaen" w:cs="Sylfaen"/>
          <w:sz w:val="24"/>
          <w:szCs w:val="24"/>
          <w:lang w:val="ka-GE"/>
        </w:rPr>
        <w:t>,</w:t>
      </w:r>
      <w:r w:rsidR="00BE3E64" w:rsidRPr="00437046">
        <w:rPr>
          <w:rFonts w:ascii="Sylfaen" w:hAnsi="Sylfaen" w:cs="Sylfaen"/>
          <w:sz w:val="24"/>
          <w:szCs w:val="24"/>
          <w:lang w:val="ka-GE"/>
        </w:rPr>
        <w:t xml:space="preserve"> ასევე სარგებლობენ შიდა მუნიციპალური ტრანსპორტის უფასო მომსახურებით.</w:t>
      </w:r>
    </w:p>
    <w:p w:rsidR="00437046" w:rsidRDefault="00437046" w:rsidP="007B390D">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  </w:t>
      </w:r>
    </w:p>
    <w:p w:rsidR="00437046" w:rsidRPr="00437046" w:rsidRDefault="00437046" w:rsidP="007B390D">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 </w:t>
      </w:r>
      <w:r w:rsidRPr="00437046">
        <w:rPr>
          <w:rFonts w:ascii="Sylfaen" w:hAnsi="Sylfaen" w:cs="Sylfaen"/>
          <w:sz w:val="24"/>
          <w:szCs w:val="24"/>
          <w:lang w:val="ka-GE"/>
        </w:rPr>
        <w:t>პროგრამის მიზანია დემოგრაფიული მდგომარეობის გაუმჯობესება</w:t>
      </w:r>
      <w:r>
        <w:rPr>
          <w:rFonts w:ascii="Sylfaen" w:hAnsi="Sylfaen" w:cs="Sylfaen"/>
          <w:sz w:val="24"/>
          <w:szCs w:val="24"/>
          <w:lang w:val="ka-GE"/>
        </w:rPr>
        <w:t>, რაც მუნიციპალიტეტის მაგალითზე გარკვეულწილად მიღწეულია.</w:t>
      </w:r>
      <w:r w:rsidR="00F84F72">
        <w:rPr>
          <w:rFonts w:ascii="Sylfaen" w:hAnsi="Sylfaen" w:cs="Sylfaen"/>
          <w:sz w:val="24"/>
          <w:szCs w:val="24"/>
          <w:lang w:val="ka-GE"/>
        </w:rPr>
        <w:t xml:space="preserve"> </w:t>
      </w:r>
      <w:r>
        <w:rPr>
          <w:rFonts w:ascii="Sylfaen" w:hAnsi="Sylfaen" w:cs="Sylfaen"/>
          <w:sz w:val="24"/>
          <w:szCs w:val="24"/>
          <w:lang w:val="ka-GE"/>
        </w:rPr>
        <w:t>სტატისტიკური მონაცემებით</w:t>
      </w:r>
      <w:r w:rsidRPr="00437046">
        <w:rPr>
          <w:rFonts w:ascii="Sylfaen" w:hAnsi="Sylfaen" w:cs="Sylfaen"/>
          <w:sz w:val="24"/>
          <w:szCs w:val="24"/>
          <w:lang w:val="ka-GE"/>
        </w:rPr>
        <w:t xml:space="preserve"> რამდენიმე წლის წინ</w:t>
      </w:r>
      <w:r>
        <w:rPr>
          <w:rFonts w:ascii="Sylfaen" w:hAnsi="Sylfaen" w:cs="Sylfaen"/>
          <w:sz w:val="24"/>
          <w:szCs w:val="24"/>
          <w:lang w:val="ka-GE"/>
        </w:rPr>
        <w:t xml:space="preserve"> ბორჯომის მუნიციპალიტეტში </w:t>
      </w:r>
      <w:r w:rsidRPr="00437046">
        <w:rPr>
          <w:rFonts w:ascii="Sylfaen" w:hAnsi="Sylfaen" w:cs="Sylfaen"/>
          <w:sz w:val="24"/>
          <w:szCs w:val="24"/>
          <w:lang w:val="ka-GE"/>
        </w:rPr>
        <w:t xml:space="preserve"> მრავალშვილიანი ოჯახების რიცხვი 38</w:t>
      </w:r>
      <w:r>
        <w:rPr>
          <w:rFonts w:ascii="Sylfaen" w:hAnsi="Sylfaen" w:cs="Sylfaen"/>
          <w:sz w:val="24"/>
          <w:szCs w:val="24"/>
          <w:lang w:val="ka-GE"/>
        </w:rPr>
        <w:t>-ს</w:t>
      </w:r>
      <w:r w:rsidRPr="00437046">
        <w:rPr>
          <w:rFonts w:ascii="Sylfaen" w:hAnsi="Sylfaen" w:cs="Sylfaen"/>
          <w:sz w:val="24"/>
          <w:szCs w:val="24"/>
          <w:lang w:val="ka-GE"/>
        </w:rPr>
        <w:t xml:space="preserve"> შეადგენდა,</w:t>
      </w:r>
      <w:r>
        <w:rPr>
          <w:rFonts w:ascii="Sylfaen" w:hAnsi="Sylfaen" w:cs="Sylfaen"/>
          <w:sz w:val="24"/>
          <w:szCs w:val="24"/>
          <w:lang w:val="ka-GE"/>
        </w:rPr>
        <w:t xml:space="preserve"> </w:t>
      </w:r>
      <w:r>
        <w:rPr>
          <w:rFonts w:ascii="Sylfaen" w:hAnsi="Sylfaen" w:cs="Sylfaen"/>
          <w:sz w:val="24"/>
          <w:szCs w:val="24"/>
          <w:lang w:val="ka-GE"/>
        </w:rPr>
        <w:t xml:space="preserve"> </w:t>
      </w:r>
      <w:r w:rsidRPr="00437046">
        <w:rPr>
          <w:rFonts w:ascii="Sylfaen" w:hAnsi="Sylfaen" w:cs="Sylfaen"/>
          <w:sz w:val="24"/>
          <w:szCs w:val="24"/>
          <w:lang w:val="ka-GE"/>
        </w:rPr>
        <w:t>დღეის მდგომარეობით კი მათი რაოდენობა 100-მდეა</w:t>
      </w:r>
      <w:r>
        <w:rPr>
          <w:rFonts w:ascii="Sylfaen" w:hAnsi="Sylfaen" w:cs="Sylfaen"/>
          <w:sz w:val="24"/>
          <w:szCs w:val="24"/>
          <w:lang w:val="ka-GE"/>
        </w:rPr>
        <w:t xml:space="preserve"> გაზრდილი</w:t>
      </w:r>
      <w:r w:rsidRPr="00437046">
        <w:rPr>
          <w:rFonts w:ascii="Sylfaen" w:hAnsi="Sylfaen" w:cs="Sylfaen"/>
          <w:sz w:val="24"/>
          <w:szCs w:val="24"/>
          <w:lang w:val="ka-GE"/>
        </w:rPr>
        <w:t>. რაშიც წვლილი სხვა გარემოებებთან ერთად აღნიშნულ პროგრამასაც მიუძღვის.</w:t>
      </w:r>
    </w:p>
    <w:p w:rsidR="00570876" w:rsidRPr="00437046" w:rsidRDefault="00570876" w:rsidP="00FE51B7">
      <w:pPr>
        <w:spacing w:after="0" w:line="240" w:lineRule="auto"/>
        <w:jc w:val="both"/>
        <w:rPr>
          <w:rFonts w:ascii="Sylfaen" w:hAnsi="Sylfaen" w:cs="Sylfaen"/>
          <w:sz w:val="24"/>
          <w:szCs w:val="24"/>
          <w:lang w:val="ka-GE"/>
        </w:rPr>
      </w:pPr>
    </w:p>
    <w:p w:rsidR="00570876" w:rsidRDefault="00570876" w:rsidP="007B390D">
      <w:pPr>
        <w:spacing w:after="0" w:line="240" w:lineRule="auto"/>
        <w:ind w:left="360"/>
        <w:jc w:val="both"/>
        <w:rPr>
          <w:rFonts w:ascii="Sylfaen" w:hAnsi="Sylfaen" w:cs="Sylfaen"/>
          <w:sz w:val="18"/>
          <w:szCs w:val="18"/>
          <w:lang w:val="ka-GE"/>
        </w:rPr>
      </w:pPr>
    </w:p>
    <w:p w:rsidR="00570876" w:rsidRPr="007B390D" w:rsidRDefault="00570876" w:rsidP="00FE73F6">
      <w:pPr>
        <w:spacing w:after="0" w:line="240" w:lineRule="auto"/>
        <w:jc w:val="both"/>
        <w:rPr>
          <w:rFonts w:ascii="Sylfaen" w:hAnsi="Sylfaen" w:cs="Sylfaen"/>
          <w:sz w:val="18"/>
          <w:szCs w:val="18"/>
          <w:lang w:val="ka-GE"/>
        </w:rPr>
      </w:pPr>
    </w:p>
    <w:p w:rsidR="007B390D" w:rsidRPr="007B390D" w:rsidRDefault="007B390D" w:rsidP="00437046">
      <w:pPr>
        <w:numPr>
          <w:ilvl w:val="0"/>
          <w:numId w:val="8"/>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Default="007B390D" w:rsidP="007B390D">
      <w:pPr>
        <w:spacing w:after="0" w:line="240" w:lineRule="auto"/>
        <w:ind w:left="360"/>
        <w:jc w:val="both"/>
        <w:rPr>
          <w:rFonts w:ascii="Sylfaen" w:hAnsi="Sylfaen" w:cs="Sylfaen"/>
          <w:sz w:val="18"/>
          <w:szCs w:val="18"/>
          <w:lang w:val="ka-GE"/>
        </w:rPr>
      </w:pPr>
      <w:bookmarkStart w:id="0" w:name="_Hlk60275780"/>
    </w:p>
    <w:p w:rsidR="00F84F72" w:rsidRPr="00A4053D" w:rsidRDefault="00FE51B7" w:rsidP="00FE51B7">
      <w:pPr>
        <w:shd w:val="clear" w:color="auto" w:fill="FFFFFF"/>
        <w:spacing w:after="0" w:line="240" w:lineRule="auto"/>
        <w:rPr>
          <w:rFonts w:ascii="Sylfaen" w:eastAsia="Times New Roman" w:hAnsi="Sylfaen" w:cs="Segoe UI Historic"/>
          <w:color w:val="000000" w:themeColor="text1"/>
          <w:sz w:val="24"/>
          <w:szCs w:val="24"/>
        </w:rPr>
      </w:pPr>
      <w:proofErr w:type="spellStart"/>
      <w:r w:rsidRPr="00A4053D">
        <w:rPr>
          <w:rFonts w:ascii="Sylfaen" w:eastAsia="Times New Roman" w:hAnsi="Sylfaen" w:cs="Sylfaen"/>
          <w:color w:val="000000" w:themeColor="text1"/>
          <w:sz w:val="24"/>
          <w:szCs w:val="24"/>
        </w:rPr>
        <w:t>ბორჯომის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მუნიციპალიტეტი</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ქვეყნის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ცენტრალურ</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ნაწილში</w:t>
      </w:r>
      <w:proofErr w:type="spellEnd"/>
      <w:r w:rsidR="00F84F72" w:rsidRPr="00A4053D">
        <w:rPr>
          <w:rFonts w:ascii="Sylfaen" w:eastAsia="Times New Roman" w:hAnsi="Sylfaen" w:cs="Segoe UI Historic"/>
          <w:color w:val="000000" w:themeColor="text1"/>
          <w:sz w:val="24"/>
          <w:szCs w:val="24"/>
        </w:rPr>
        <w:t>,</w:t>
      </w:r>
      <w:r w:rsidR="00F84F72" w:rsidRPr="00A4053D">
        <w:rPr>
          <w:rFonts w:ascii="Sylfaen" w:eastAsia="Times New Roman" w:hAnsi="Sylfaen" w:cs="Segoe UI Historic"/>
          <w:color w:val="000000" w:themeColor="text1"/>
          <w:sz w:val="24"/>
          <w:szCs w:val="24"/>
          <w:lang w:val="ka-GE"/>
        </w:rPr>
        <w:t xml:space="preserve"> სამცხე-ჯავახეთის რეგიონში </w:t>
      </w:r>
      <w:r w:rsidR="00F84F72" w:rsidRPr="00A4053D">
        <w:rPr>
          <w:rFonts w:ascii="Sylfaen" w:eastAsia="Times New Roman" w:hAnsi="Sylfaen" w:cs="Segoe UI Historic"/>
          <w:color w:val="000000" w:themeColor="text1"/>
          <w:sz w:val="24"/>
          <w:szCs w:val="24"/>
        </w:rPr>
        <w:t xml:space="preserve"> </w:t>
      </w:r>
      <w:r w:rsidR="00A4053D"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მდებარეობს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მისი</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ფართობია</w:t>
      </w:r>
      <w:proofErr w:type="spellEnd"/>
      <w:r w:rsidRPr="00A4053D">
        <w:rPr>
          <w:rFonts w:ascii="Sylfaen" w:eastAsia="Times New Roman" w:hAnsi="Sylfaen" w:cs="Segoe UI Historic"/>
          <w:color w:val="000000" w:themeColor="text1"/>
          <w:sz w:val="24"/>
          <w:szCs w:val="24"/>
        </w:rPr>
        <w:t xml:space="preserve"> 118 900 </w:t>
      </w:r>
      <w:proofErr w:type="spellStart"/>
      <w:r w:rsidRPr="00A4053D">
        <w:rPr>
          <w:rFonts w:ascii="Sylfaen" w:eastAsia="Times New Roman" w:hAnsi="Sylfaen" w:cs="Sylfaen"/>
          <w:color w:val="000000" w:themeColor="text1"/>
          <w:sz w:val="24"/>
          <w:szCs w:val="24"/>
        </w:rPr>
        <w:t>ჰა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მუნიციპალიტეტის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სხვადასხვა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პუნქტებს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შორის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სიმაღლის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ცვალებადობა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აღემატება</w:t>
      </w:r>
      <w:proofErr w:type="spellEnd"/>
      <w:r w:rsidRPr="00A4053D">
        <w:rPr>
          <w:rFonts w:ascii="Sylfaen" w:eastAsia="Times New Roman" w:hAnsi="Sylfaen" w:cs="Segoe UI Historic"/>
          <w:color w:val="000000" w:themeColor="text1"/>
          <w:sz w:val="24"/>
          <w:szCs w:val="24"/>
        </w:rPr>
        <w:t xml:space="preserve"> 1500 </w:t>
      </w:r>
      <w:proofErr w:type="spellStart"/>
      <w:r w:rsidRPr="00A4053D">
        <w:rPr>
          <w:rFonts w:ascii="Sylfaen" w:eastAsia="Times New Roman" w:hAnsi="Sylfaen" w:cs="Sylfaen"/>
          <w:color w:val="000000" w:themeColor="text1"/>
          <w:sz w:val="24"/>
          <w:szCs w:val="24"/>
        </w:rPr>
        <w:t>მეტრს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ზღვის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დონიდან</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ქალაქი</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ბორჯომი</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ზღვის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დონიდან</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მდებარეობს</w:t>
      </w:r>
      <w:proofErr w:type="spellEnd"/>
      <w:r w:rsidRPr="00A4053D">
        <w:rPr>
          <w:rFonts w:ascii="Sylfaen" w:eastAsia="Times New Roman" w:hAnsi="Sylfaen" w:cs="Segoe UI Historic"/>
          <w:color w:val="000000" w:themeColor="text1"/>
          <w:sz w:val="24"/>
          <w:szCs w:val="24"/>
        </w:rPr>
        <w:t xml:space="preserve"> 800</w:t>
      </w:r>
      <w:r w:rsidRPr="00A4053D">
        <w:rPr>
          <w:rFonts w:ascii="Times New Roman" w:eastAsia="Times New Roman" w:hAnsi="Times New Roman" w:cs="Times New Roman"/>
          <w:color w:val="000000" w:themeColor="text1"/>
          <w:sz w:val="24"/>
          <w:szCs w:val="24"/>
        </w:rPr>
        <w:t>‐</w:t>
      </w:r>
      <w:r w:rsidRPr="00A4053D">
        <w:rPr>
          <w:rFonts w:ascii="Sylfaen" w:eastAsia="Times New Roman" w:hAnsi="Sylfaen" w:cs="Segoe UI Historic"/>
          <w:color w:val="000000" w:themeColor="text1"/>
          <w:sz w:val="24"/>
          <w:szCs w:val="24"/>
        </w:rPr>
        <w:t xml:space="preserve">950 </w:t>
      </w:r>
      <w:proofErr w:type="spellStart"/>
      <w:r w:rsidRPr="00A4053D">
        <w:rPr>
          <w:rFonts w:ascii="Sylfaen" w:eastAsia="Times New Roman" w:hAnsi="Sylfaen" w:cs="Sylfaen"/>
          <w:color w:val="000000" w:themeColor="text1"/>
          <w:sz w:val="24"/>
          <w:szCs w:val="24"/>
        </w:rPr>
        <w:t>მეტრზე</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და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მთათა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ზონა</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ზღვის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დონიდან</w:t>
      </w:r>
      <w:proofErr w:type="spellEnd"/>
      <w:r w:rsidRPr="00A4053D">
        <w:rPr>
          <w:rFonts w:ascii="Sylfaen" w:eastAsia="Times New Roman" w:hAnsi="Sylfaen" w:cs="Segoe UI Historic"/>
          <w:color w:val="000000" w:themeColor="text1"/>
          <w:sz w:val="24"/>
          <w:szCs w:val="24"/>
        </w:rPr>
        <w:t xml:space="preserve"> 2500 </w:t>
      </w:r>
      <w:proofErr w:type="spellStart"/>
      <w:r w:rsidRPr="00A4053D">
        <w:rPr>
          <w:rFonts w:ascii="Sylfaen" w:eastAsia="Times New Roman" w:hAnsi="Sylfaen" w:cs="Sylfaen"/>
          <w:color w:val="000000" w:themeColor="text1"/>
          <w:sz w:val="24"/>
          <w:szCs w:val="24"/>
        </w:rPr>
        <w:t>მეტრს</w:t>
      </w:r>
      <w:proofErr w:type="spellEnd"/>
      <w:r w:rsidRPr="00A4053D">
        <w:rPr>
          <w:rFonts w:ascii="Sylfaen" w:eastAsia="Times New Roman" w:hAnsi="Sylfaen" w:cs="Segoe UI Historic"/>
          <w:color w:val="000000" w:themeColor="text1"/>
          <w:sz w:val="24"/>
          <w:szCs w:val="24"/>
        </w:rPr>
        <w:t xml:space="preserve"> </w:t>
      </w:r>
      <w:proofErr w:type="spellStart"/>
      <w:r w:rsidRPr="00A4053D">
        <w:rPr>
          <w:rFonts w:ascii="Sylfaen" w:eastAsia="Times New Roman" w:hAnsi="Sylfaen" w:cs="Sylfaen"/>
          <w:color w:val="000000" w:themeColor="text1"/>
          <w:sz w:val="24"/>
          <w:szCs w:val="24"/>
        </w:rPr>
        <w:t>აღწევს</w:t>
      </w:r>
      <w:proofErr w:type="spellEnd"/>
      <w:r w:rsidRPr="00A4053D">
        <w:rPr>
          <w:rFonts w:ascii="Sylfaen" w:eastAsia="Times New Roman" w:hAnsi="Sylfaen" w:cs="Segoe UI Historic"/>
          <w:color w:val="000000" w:themeColor="text1"/>
          <w:sz w:val="24"/>
          <w:szCs w:val="24"/>
        </w:rPr>
        <w:t>.</w:t>
      </w:r>
    </w:p>
    <w:p w:rsidR="00F84F72" w:rsidRPr="00A4053D" w:rsidRDefault="00F84F72" w:rsidP="00FE51B7">
      <w:pPr>
        <w:shd w:val="clear" w:color="auto" w:fill="FFFFFF"/>
        <w:spacing w:after="0" w:line="240" w:lineRule="auto"/>
        <w:rPr>
          <w:rFonts w:ascii="Sylfaen" w:eastAsia="Times New Roman" w:hAnsi="Sylfaen" w:cs="Sylfaen"/>
          <w:color w:val="000000" w:themeColor="text1"/>
          <w:sz w:val="24"/>
          <w:szCs w:val="24"/>
        </w:rPr>
      </w:pPr>
      <w:r w:rsidRPr="00A4053D">
        <w:rPr>
          <w:rFonts w:ascii="Sylfaen" w:eastAsia="Times New Roman" w:hAnsi="Sylfaen" w:cs="Segoe UI Historic"/>
          <w:color w:val="000000" w:themeColor="text1"/>
          <w:sz w:val="24"/>
          <w:szCs w:val="24"/>
          <w:lang w:val="ka-GE"/>
        </w:rPr>
        <w:t xml:space="preserve"> </w:t>
      </w:r>
      <w:r w:rsidR="00FE51B7" w:rsidRPr="00A4053D">
        <w:rPr>
          <w:rFonts w:ascii="Sylfaen" w:eastAsia="Times New Roman" w:hAnsi="Sylfaen" w:cs="Segoe UI Historic"/>
          <w:color w:val="000000" w:themeColor="text1"/>
          <w:sz w:val="24"/>
          <w:szCs w:val="24"/>
        </w:rPr>
        <w:t xml:space="preserve"> </w:t>
      </w:r>
      <w:r w:rsidR="00FE51B7" w:rsidRPr="00A4053D">
        <w:rPr>
          <w:rFonts w:ascii="Sylfaen" w:eastAsia="Times New Roman" w:hAnsi="Sylfaen" w:cs="Sylfaen"/>
          <w:color w:val="000000" w:themeColor="text1"/>
          <w:sz w:val="24"/>
          <w:szCs w:val="24"/>
        </w:rPr>
        <w:t>ქ</w:t>
      </w:r>
      <w:r w:rsidRPr="00A4053D">
        <w:rPr>
          <w:rFonts w:ascii="Sylfaen" w:eastAsia="Times New Roman" w:hAnsi="Sylfaen" w:cs="Segoe UI Historic"/>
          <w:color w:val="000000" w:themeColor="text1"/>
          <w:sz w:val="24"/>
          <w:szCs w:val="24"/>
          <w:lang w:val="ka-GE"/>
        </w:rPr>
        <w:t>ალაქი</w:t>
      </w:r>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ბორჯომი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მუნიციპალიტეტის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ადმინისტრაციულ</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ცენტრს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წარმოადგენს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მუნიციპალიტეტი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დაყოფილია</w:t>
      </w:r>
      <w:proofErr w:type="spellEnd"/>
      <w:r w:rsidR="00FE51B7" w:rsidRPr="00A4053D">
        <w:rPr>
          <w:rFonts w:ascii="Sylfaen" w:eastAsia="Times New Roman" w:hAnsi="Sylfaen" w:cs="Segoe UI Historic"/>
          <w:color w:val="000000" w:themeColor="text1"/>
          <w:sz w:val="24"/>
          <w:szCs w:val="24"/>
        </w:rPr>
        <w:t xml:space="preserve"> 11 </w:t>
      </w:r>
      <w:proofErr w:type="spellStart"/>
      <w:r w:rsidR="00FE51B7" w:rsidRPr="00A4053D">
        <w:rPr>
          <w:rFonts w:ascii="Sylfaen" w:eastAsia="Times New Roman" w:hAnsi="Sylfaen" w:cs="Sylfaen"/>
          <w:color w:val="000000" w:themeColor="text1"/>
          <w:sz w:val="24"/>
          <w:szCs w:val="24"/>
        </w:rPr>
        <w:t>ტერიტორიულ</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ერთეულად</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ტერიტორიული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ერთეულებია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ქალაქი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ბორჯომი</w:t>
      </w:r>
      <w:proofErr w:type="spellEnd"/>
      <w:r w:rsidR="00FE51B7" w:rsidRPr="00A4053D">
        <w:rPr>
          <w:rFonts w:ascii="Sylfaen" w:eastAsia="Times New Roman" w:hAnsi="Sylfaen" w:cs="Segoe UI Historic"/>
          <w:color w:val="000000" w:themeColor="text1"/>
          <w:sz w:val="24"/>
          <w:szCs w:val="24"/>
        </w:rPr>
        <w:t xml:space="preserve">, 3 </w:t>
      </w:r>
      <w:proofErr w:type="spellStart"/>
      <w:r w:rsidR="00FE51B7" w:rsidRPr="00A4053D">
        <w:rPr>
          <w:rFonts w:ascii="Sylfaen" w:eastAsia="Times New Roman" w:hAnsi="Sylfaen" w:cs="Sylfaen"/>
          <w:color w:val="000000" w:themeColor="text1"/>
          <w:sz w:val="24"/>
          <w:szCs w:val="24"/>
        </w:rPr>
        <w:t>დაბა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ახალდაბა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ბაკურიანი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წაღვერი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სოფლებისგან</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შემდგარი</w:t>
      </w:r>
      <w:proofErr w:type="spellEnd"/>
      <w:r w:rsidR="00FE51B7" w:rsidRPr="00A4053D">
        <w:rPr>
          <w:rFonts w:ascii="Sylfaen" w:eastAsia="Times New Roman" w:hAnsi="Sylfaen" w:cs="Segoe UI Historic"/>
          <w:color w:val="000000" w:themeColor="text1"/>
          <w:sz w:val="24"/>
          <w:szCs w:val="24"/>
        </w:rPr>
        <w:t xml:space="preserve"> 7 </w:t>
      </w:r>
      <w:proofErr w:type="spellStart"/>
      <w:r w:rsidR="00FE51B7" w:rsidRPr="00A4053D">
        <w:rPr>
          <w:rFonts w:ascii="Sylfaen" w:eastAsia="Times New Roman" w:hAnsi="Sylfaen" w:cs="Sylfaen"/>
          <w:color w:val="000000" w:themeColor="text1"/>
          <w:sz w:val="24"/>
          <w:szCs w:val="24"/>
        </w:rPr>
        <w:t>ტერიტორიული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ერთეული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ტაძრისი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ყვიბისი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ტბა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დვირი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ტაბაწყური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ბალანთა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ციხისჯვარი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ზოგიერთი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ტერიტორიული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ერთეული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მოიცავს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ერთ</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ან</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მეტ</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სოფელს</w:t>
      </w:r>
      <w:proofErr w:type="spellEnd"/>
      <w:r w:rsidR="00A4053D">
        <w:rPr>
          <w:rFonts w:ascii="Sylfaen" w:eastAsia="Times New Roman" w:hAnsi="Sylfaen" w:cs="Sylfaen"/>
          <w:color w:val="000000" w:themeColor="text1"/>
          <w:sz w:val="24"/>
          <w:szCs w:val="24"/>
        </w:rPr>
        <w:t>.</w:t>
      </w:r>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სულ</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მუნიციპალიტეტის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საზღვრებში</w:t>
      </w:r>
      <w:proofErr w:type="spellEnd"/>
      <w:r w:rsidR="00FE51B7" w:rsidRPr="00A4053D">
        <w:rPr>
          <w:rFonts w:ascii="Sylfaen" w:eastAsia="Times New Roman" w:hAnsi="Sylfaen" w:cs="Segoe UI Historic"/>
          <w:color w:val="000000" w:themeColor="text1"/>
          <w:sz w:val="24"/>
          <w:szCs w:val="24"/>
        </w:rPr>
        <w:t xml:space="preserve"> 33 </w:t>
      </w:r>
      <w:proofErr w:type="spellStart"/>
      <w:r w:rsidR="00FE51B7" w:rsidRPr="00A4053D">
        <w:rPr>
          <w:rFonts w:ascii="Sylfaen" w:eastAsia="Times New Roman" w:hAnsi="Sylfaen" w:cs="Sylfaen"/>
          <w:color w:val="000000" w:themeColor="text1"/>
          <w:sz w:val="24"/>
          <w:szCs w:val="24"/>
        </w:rPr>
        <w:t>სოფელია</w:t>
      </w:r>
      <w:proofErr w:type="spellEnd"/>
      <w:r w:rsidRPr="00A4053D">
        <w:rPr>
          <w:rFonts w:ascii="Sylfaen" w:eastAsia="Times New Roman" w:hAnsi="Sylfaen" w:cs="Segoe UI Historic"/>
          <w:color w:val="000000" w:themeColor="text1"/>
          <w:sz w:val="24"/>
          <w:szCs w:val="24"/>
          <w:lang w:val="ka-GE"/>
        </w:rPr>
        <w:t>.</w:t>
      </w:r>
      <w:r w:rsidR="00FE51B7" w:rsidRPr="00A4053D">
        <w:rPr>
          <w:rFonts w:ascii="Sylfaen" w:eastAsia="Times New Roman" w:hAnsi="Sylfaen" w:cs="Segoe UI Historic"/>
          <w:color w:val="000000" w:themeColor="text1"/>
          <w:sz w:val="24"/>
          <w:szCs w:val="24"/>
        </w:rPr>
        <w:t xml:space="preserve"> </w:t>
      </w:r>
    </w:p>
    <w:p w:rsidR="00F84F72" w:rsidRPr="00A4053D" w:rsidRDefault="00F84F72" w:rsidP="00FE51B7">
      <w:pPr>
        <w:shd w:val="clear" w:color="auto" w:fill="FFFFFF"/>
        <w:spacing w:after="0" w:line="240" w:lineRule="auto"/>
        <w:rPr>
          <w:rFonts w:ascii="Sylfaen" w:eastAsia="Times New Roman" w:hAnsi="Sylfaen" w:cs="Segoe UI Historic"/>
          <w:color w:val="000000" w:themeColor="text1"/>
          <w:sz w:val="24"/>
          <w:szCs w:val="24"/>
        </w:rPr>
      </w:pPr>
      <w:r w:rsidRPr="00A4053D">
        <w:rPr>
          <w:rFonts w:ascii="Sylfaen" w:eastAsia="Times New Roman" w:hAnsi="Sylfaen" w:cs="Segoe UI Historic"/>
          <w:color w:val="000000" w:themeColor="text1"/>
          <w:sz w:val="24"/>
          <w:szCs w:val="24"/>
          <w:lang w:val="ka-GE"/>
        </w:rPr>
        <w:t xml:space="preserve">   </w:t>
      </w:r>
      <w:r w:rsidR="00FE51B7" w:rsidRPr="00A4053D">
        <w:rPr>
          <w:rFonts w:ascii="Sylfaen" w:eastAsia="Times New Roman" w:hAnsi="Sylfaen" w:cs="Segoe UI Historic"/>
          <w:color w:val="000000" w:themeColor="text1"/>
          <w:sz w:val="24"/>
          <w:szCs w:val="24"/>
        </w:rPr>
        <w:t xml:space="preserve">2018 </w:t>
      </w:r>
      <w:proofErr w:type="spellStart"/>
      <w:r w:rsidR="00FE51B7" w:rsidRPr="00A4053D">
        <w:rPr>
          <w:rFonts w:ascii="Sylfaen" w:eastAsia="Times New Roman" w:hAnsi="Sylfaen" w:cs="Sylfaen"/>
          <w:color w:val="000000" w:themeColor="text1"/>
          <w:sz w:val="24"/>
          <w:szCs w:val="24"/>
        </w:rPr>
        <w:t>წლის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აღწერის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მონაცემებით</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ბორჯომის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მუნიციპალიტეტის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მოსახლეობა</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შეადგენს</w:t>
      </w:r>
      <w:proofErr w:type="spellEnd"/>
      <w:r w:rsidR="00FE51B7" w:rsidRPr="00A4053D">
        <w:rPr>
          <w:rFonts w:ascii="Sylfaen" w:eastAsia="Times New Roman" w:hAnsi="Sylfaen" w:cs="Segoe UI Historic"/>
          <w:color w:val="000000" w:themeColor="text1"/>
          <w:sz w:val="24"/>
          <w:szCs w:val="24"/>
        </w:rPr>
        <w:t xml:space="preserve"> 25 200 </w:t>
      </w:r>
      <w:proofErr w:type="spellStart"/>
      <w:r w:rsidR="00FE51B7" w:rsidRPr="00A4053D">
        <w:rPr>
          <w:rFonts w:ascii="Sylfaen" w:eastAsia="Times New Roman" w:hAnsi="Sylfaen" w:cs="Sylfaen"/>
          <w:color w:val="000000" w:themeColor="text1"/>
          <w:sz w:val="24"/>
          <w:szCs w:val="24"/>
        </w:rPr>
        <w:t>კაცს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აქედან</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დაახლოებით</w:t>
      </w:r>
      <w:proofErr w:type="spellEnd"/>
      <w:r w:rsidR="00FE51B7" w:rsidRPr="00A4053D">
        <w:rPr>
          <w:rFonts w:ascii="Sylfaen" w:eastAsia="Times New Roman" w:hAnsi="Sylfaen" w:cs="Segoe UI Historic"/>
          <w:color w:val="000000" w:themeColor="text1"/>
          <w:sz w:val="24"/>
          <w:szCs w:val="24"/>
        </w:rPr>
        <w:t xml:space="preserve"> 48% </w:t>
      </w:r>
      <w:proofErr w:type="spellStart"/>
      <w:r w:rsidR="00FE51B7" w:rsidRPr="00A4053D">
        <w:rPr>
          <w:rFonts w:ascii="Sylfaen" w:eastAsia="Times New Roman" w:hAnsi="Sylfaen" w:cs="Sylfaen"/>
          <w:color w:val="000000" w:themeColor="text1"/>
          <w:sz w:val="24"/>
          <w:szCs w:val="24"/>
        </w:rPr>
        <w:t>მამაკაცი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და</w:t>
      </w:r>
      <w:proofErr w:type="spellEnd"/>
      <w:r w:rsidR="00FE51B7" w:rsidRPr="00A4053D">
        <w:rPr>
          <w:rFonts w:ascii="Sylfaen" w:eastAsia="Times New Roman" w:hAnsi="Sylfaen" w:cs="Segoe UI Historic"/>
          <w:color w:val="000000" w:themeColor="text1"/>
          <w:sz w:val="24"/>
          <w:szCs w:val="24"/>
        </w:rPr>
        <w:t xml:space="preserve"> 52% </w:t>
      </w:r>
      <w:proofErr w:type="spellStart"/>
      <w:r w:rsidR="00FE51B7" w:rsidRPr="00A4053D">
        <w:rPr>
          <w:rFonts w:ascii="Sylfaen" w:eastAsia="Times New Roman" w:hAnsi="Sylfaen" w:cs="Sylfaen"/>
          <w:color w:val="000000" w:themeColor="text1"/>
          <w:sz w:val="24"/>
          <w:szCs w:val="24"/>
        </w:rPr>
        <w:t>ქალი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მუნიციპალიტეტში</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მოსახლეობის</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სიმჭიდროვე</w:t>
      </w:r>
      <w:proofErr w:type="spellEnd"/>
      <w:r w:rsidR="00FE51B7" w:rsidRPr="00A4053D">
        <w:rPr>
          <w:rFonts w:ascii="Sylfaen" w:eastAsia="Times New Roman" w:hAnsi="Sylfaen" w:cs="Segoe UI Historic"/>
          <w:color w:val="000000" w:themeColor="text1"/>
          <w:sz w:val="24"/>
          <w:szCs w:val="24"/>
        </w:rPr>
        <w:t xml:space="preserve"> </w:t>
      </w:r>
      <w:proofErr w:type="spellStart"/>
      <w:r w:rsidR="00FE51B7" w:rsidRPr="00A4053D">
        <w:rPr>
          <w:rFonts w:ascii="Sylfaen" w:eastAsia="Times New Roman" w:hAnsi="Sylfaen" w:cs="Sylfaen"/>
          <w:color w:val="000000" w:themeColor="text1"/>
          <w:sz w:val="24"/>
          <w:szCs w:val="24"/>
        </w:rPr>
        <w:t>არის</w:t>
      </w:r>
      <w:proofErr w:type="spellEnd"/>
      <w:r w:rsidR="00FE51B7" w:rsidRPr="00A4053D">
        <w:rPr>
          <w:rFonts w:ascii="Sylfaen" w:eastAsia="Times New Roman" w:hAnsi="Sylfaen" w:cs="Segoe UI Historic"/>
          <w:color w:val="000000" w:themeColor="text1"/>
          <w:sz w:val="24"/>
          <w:szCs w:val="24"/>
        </w:rPr>
        <w:t xml:space="preserve"> 27,2 </w:t>
      </w:r>
      <w:proofErr w:type="spellStart"/>
      <w:r w:rsidR="00FE51B7" w:rsidRPr="00A4053D">
        <w:rPr>
          <w:rFonts w:ascii="Sylfaen" w:eastAsia="Times New Roman" w:hAnsi="Sylfaen" w:cs="Sylfaen"/>
          <w:color w:val="000000" w:themeColor="text1"/>
          <w:sz w:val="24"/>
          <w:szCs w:val="24"/>
        </w:rPr>
        <w:t>კაცი</w:t>
      </w:r>
      <w:proofErr w:type="spellEnd"/>
      <w:r w:rsidR="00FE51B7" w:rsidRPr="00A4053D">
        <w:rPr>
          <w:rFonts w:ascii="Sylfaen" w:eastAsia="Times New Roman" w:hAnsi="Sylfaen" w:cs="Segoe UI Historic"/>
          <w:color w:val="000000" w:themeColor="text1"/>
          <w:sz w:val="24"/>
          <w:szCs w:val="24"/>
        </w:rPr>
        <w:t>/</w:t>
      </w:r>
      <w:r w:rsidR="00FE51B7" w:rsidRPr="00A4053D">
        <w:rPr>
          <w:rFonts w:ascii="Sylfaen" w:eastAsia="Times New Roman" w:hAnsi="Sylfaen" w:cs="Sylfaen"/>
          <w:color w:val="000000" w:themeColor="text1"/>
          <w:sz w:val="24"/>
          <w:szCs w:val="24"/>
        </w:rPr>
        <w:t>კმ</w:t>
      </w:r>
      <w:r w:rsidR="00FE51B7" w:rsidRPr="00A4053D">
        <w:rPr>
          <w:rFonts w:ascii="Sylfaen" w:eastAsia="Times New Roman" w:hAnsi="Sylfaen" w:cs="Segoe UI Historic"/>
          <w:color w:val="000000" w:themeColor="text1"/>
          <w:sz w:val="24"/>
          <w:szCs w:val="24"/>
        </w:rPr>
        <w:t xml:space="preserve">2 - </w:t>
      </w:r>
      <w:proofErr w:type="spellStart"/>
      <w:r w:rsidR="00FE51B7" w:rsidRPr="00A4053D">
        <w:rPr>
          <w:rFonts w:ascii="Sylfaen" w:eastAsia="Times New Roman" w:hAnsi="Sylfaen" w:cs="Sylfaen"/>
          <w:color w:val="000000" w:themeColor="text1"/>
          <w:sz w:val="24"/>
          <w:szCs w:val="24"/>
        </w:rPr>
        <w:t>ზე</w:t>
      </w:r>
      <w:proofErr w:type="spellEnd"/>
      <w:r w:rsidR="00FE51B7" w:rsidRPr="00A4053D">
        <w:rPr>
          <w:rFonts w:ascii="Sylfaen" w:eastAsia="Times New Roman" w:hAnsi="Sylfaen" w:cs="Segoe UI Historic"/>
          <w:color w:val="000000" w:themeColor="text1"/>
          <w:sz w:val="24"/>
          <w:szCs w:val="24"/>
        </w:rPr>
        <w:t xml:space="preserve">. </w:t>
      </w:r>
    </w:p>
    <w:bookmarkEnd w:id="0"/>
    <w:p w:rsidR="00F84F72" w:rsidRPr="00F84F72" w:rsidRDefault="00F84F72" w:rsidP="00FE51B7">
      <w:pPr>
        <w:shd w:val="clear" w:color="auto" w:fill="FFFFFF"/>
        <w:spacing w:after="0" w:line="240" w:lineRule="auto"/>
        <w:rPr>
          <w:rFonts w:ascii="Sylfaen" w:eastAsia="Times New Roman" w:hAnsi="Sylfaen" w:cs="Sylfaen"/>
          <w:color w:val="050505"/>
          <w:sz w:val="24"/>
          <w:szCs w:val="24"/>
        </w:rPr>
      </w:pPr>
    </w:p>
    <w:p w:rsidR="007B390D" w:rsidRPr="007B390D" w:rsidRDefault="007B390D" w:rsidP="00437046">
      <w:pPr>
        <w:numPr>
          <w:ilvl w:val="0"/>
          <w:numId w:val="8"/>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ფინანსური რესურსი</w:t>
      </w:r>
    </w:p>
    <w:p w:rsidR="007B390D" w:rsidRPr="007B390D" w:rsidRDefault="007B390D" w:rsidP="00F84F72">
      <w:pPr>
        <w:numPr>
          <w:ilvl w:val="0"/>
          <w:numId w:val="3"/>
        </w:numPr>
        <w:contextualSpacing/>
        <w:rPr>
          <w:rFonts w:ascii="Sylfaen" w:hAnsi="Sylfaen"/>
          <w:lang w:val="ka-GE"/>
        </w:rPr>
      </w:pPr>
      <w:r w:rsidRPr="007B390D">
        <w:rPr>
          <w:rFonts w:ascii="Sylfaen" w:hAnsi="Sylfaen"/>
          <w:b/>
          <w:lang w:val="ka-GE"/>
        </w:rPr>
        <w:t>გარეშე ფაქტორები</w:t>
      </w:r>
      <w:r w:rsidR="00F84F72">
        <w:rPr>
          <w:rFonts w:ascii="Sylfaen" w:hAnsi="Sylfaen"/>
          <w:lang w:val="ka-GE"/>
        </w:rPr>
        <w:t xml:space="preserve"> </w:t>
      </w:r>
      <w:r w:rsidRPr="007B390D">
        <w:rPr>
          <w:rFonts w:ascii="Sylfaen" w:hAnsi="Sylfaen"/>
          <w:lang w:val="ka-GE"/>
        </w:rPr>
        <w:t>- ეკონომიკური, სოციალური და პოლიტიკური მდგომარეობა</w:t>
      </w:r>
      <w:r w:rsidR="000106F7">
        <w:rPr>
          <w:rFonts w:ascii="Sylfaen" w:hAnsi="Sylfaen"/>
          <w:lang w:val="ka-GE"/>
        </w:rPr>
        <w:t>.</w:t>
      </w:r>
    </w:p>
    <w:p w:rsidR="007B390D" w:rsidRPr="007B390D" w:rsidRDefault="007B390D" w:rsidP="007B390D">
      <w:pPr>
        <w:ind w:left="1440"/>
        <w:contextualSpacing/>
        <w:jc w:val="both"/>
        <w:rPr>
          <w:rFonts w:ascii="Sylfaen" w:hAnsi="Sylfaen"/>
          <w:lang w:val="ka-GE"/>
        </w:rPr>
      </w:pPr>
    </w:p>
    <w:p w:rsidR="007B390D" w:rsidRPr="007B390D" w:rsidRDefault="007B390D" w:rsidP="00437046">
      <w:pPr>
        <w:numPr>
          <w:ilvl w:val="0"/>
          <w:numId w:val="8"/>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A8325E">
      <w:pPr>
        <w:contextualSpacing/>
        <w:jc w:val="both"/>
        <w:rPr>
          <w:rFonts w:ascii="Sylfaen" w:hAnsi="Sylfaen"/>
          <w:i/>
          <w:u w:val="single"/>
          <w:lang w:val="ka-GE"/>
        </w:rPr>
      </w:pPr>
    </w:p>
    <w:p w:rsidR="007B390D" w:rsidRPr="00F84F72" w:rsidRDefault="007B390D" w:rsidP="00F84F72">
      <w:pPr>
        <w:numPr>
          <w:ilvl w:val="0"/>
          <w:numId w:val="4"/>
        </w:numPr>
        <w:contextualSpacing/>
        <w:rPr>
          <w:rFonts w:ascii="Sylfaen" w:hAnsi="Sylfaen"/>
          <w:i/>
          <w:u w:val="single"/>
          <w:lang w:val="ka-GE"/>
        </w:rPr>
      </w:pPr>
      <w:r w:rsidRPr="00F84F72">
        <w:rPr>
          <w:rFonts w:ascii="Sylfaen" w:hAnsi="Sylfaen"/>
          <w:b/>
          <w:lang w:val="ka-GE"/>
        </w:rPr>
        <w:lastRenderedPageBreak/>
        <w:t>ინფორმაცია გამოყენებული რესურსის (ადამიანური, ფინანსური, მატერიალური) შესახებ</w:t>
      </w:r>
      <w:r w:rsidR="00F84F72">
        <w:rPr>
          <w:rFonts w:ascii="Sylfaen" w:hAnsi="Sylfaen"/>
          <w:b/>
          <w:lang w:val="ka-GE"/>
        </w:rPr>
        <w:t xml:space="preserve"> </w:t>
      </w:r>
      <w:r w:rsidR="000106F7" w:rsidRPr="00F84F72">
        <w:rPr>
          <w:rFonts w:ascii="Sylfaen" w:hAnsi="Sylfaen"/>
          <w:b/>
          <w:lang w:val="ka-GE"/>
        </w:rPr>
        <w:t>-</w:t>
      </w:r>
      <w:r w:rsidR="000106F7">
        <w:rPr>
          <w:rFonts w:ascii="Sylfaen" w:hAnsi="Sylfaen"/>
          <w:b/>
          <w:lang w:val="ka-GE"/>
        </w:rPr>
        <w:t xml:space="preserve"> </w:t>
      </w:r>
      <w:r w:rsidR="00A8325E" w:rsidRPr="00F84F72">
        <w:rPr>
          <w:rFonts w:ascii="Sylfaen" w:hAnsi="Sylfaen"/>
          <w:lang w:val="ka-GE"/>
        </w:rPr>
        <w:t>გამოყენებულია ფინანსური და ადამიანური რესურსები.</w:t>
      </w:r>
    </w:p>
    <w:p w:rsidR="007B390D" w:rsidRPr="00A8325E" w:rsidRDefault="007B390D" w:rsidP="00A8325E">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F84F72">
        <w:rPr>
          <w:rFonts w:ascii="Sylfaen" w:hAnsi="Sylfaen"/>
          <w:b/>
          <w:lang w:val="ka-GE"/>
        </w:rPr>
        <w:t xml:space="preserve"> </w:t>
      </w:r>
      <w:r w:rsidR="00A8325E">
        <w:rPr>
          <w:rFonts w:ascii="Sylfaen" w:hAnsi="Sylfaen"/>
          <w:b/>
          <w:lang w:val="ka-GE"/>
        </w:rPr>
        <w:t xml:space="preserve">- </w:t>
      </w:r>
      <w:r w:rsidR="00F84F72">
        <w:rPr>
          <w:rFonts w:ascii="Sylfaen" w:hAnsi="Sylfaen"/>
          <w:lang w:val="ka-GE"/>
        </w:rPr>
        <w:t>მნიშვნელოვანი პრობლემა პროგრამის განხორციელების პროცესში არ გამოკვეთილა.</w:t>
      </w:r>
    </w:p>
    <w:p w:rsidR="007B390D" w:rsidRPr="007B390D" w:rsidRDefault="007B390D" w:rsidP="00A8325E">
      <w:pPr>
        <w:ind w:left="1080"/>
        <w:contextualSpacing/>
        <w:jc w:val="both"/>
        <w:rPr>
          <w:rFonts w:ascii="Sylfaen" w:hAnsi="Sylfaen"/>
          <w:i/>
          <w:u w:val="single"/>
          <w:lang w:val="ka-GE"/>
        </w:rPr>
      </w:pPr>
    </w:p>
    <w:p w:rsidR="007B390D" w:rsidRPr="007B390D" w:rsidRDefault="007B390D" w:rsidP="007B390D">
      <w:pPr>
        <w:jc w:val="both"/>
        <w:rPr>
          <w:rFonts w:ascii="Sylfaen" w:hAnsi="Sylfaen"/>
          <w:i/>
          <w:u w:val="single"/>
          <w:lang w:val="ka-GE"/>
        </w:rPr>
      </w:pPr>
    </w:p>
    <w:p w:rsidR="007B390D" w:rsidRPr="007B390D" w:rsidRDefault="007B390D" w:rsidP="00437046">
      <w:pPr>
        <w:numPr>
          <w:ilvl w:val="0"/>
          <w:numId w:val="8"/>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A8325E" w:rsidRPr="00A94F0A" w:rsidRDefault="00A8325E" w:rsidP="00A4053D">
      <w:pPr>
        <w:ind w:left="708"/>
        <w:rPr>
          <w:rFonts w:ascii="Sylfaen" w:hAnsi="Sylfaen"/>
          <w:b/>
          <w:lang w:val="ka-GE"/>
        </w:rPr>
      </w:pPr>
      <w:r w:rsidRPr="00F84F72">
        <w:rPr>
          <w:rFonts w:ascii="Sylfaen" w:hAnsi="Sylfaen"/>
          <w:sz w:val="24"/>
          <w:szCs w:val="24"/>
          <w:lang w:val="ka-GE"/>
        </w:rPr>
        <w:t>მადლიერი მრავალშვილიანი ოჯახები</w:t>
      </w:r>
      <w:r w:rsidR="00A4053D">
        <w:rPr>
          <w:rFonts w:ascii="Sylfaen" w:hAnsi="Sylfaen"/>
          <w:sz w:val="24"/>
          <w:szCs w:val="24"/>
        </w:rPr>
        <w:t xml:space="preserve"> </w:t>
      </w:r>
      <w:r w:rsidR="00A4053D">
        <w:rPr>
          <w:rFonts w:ascii="Sylfaen" w:hAnsi="Sylfaen"/>
          <w:sz w:val="24"/>
          <w:szCs w:val="24"/>
          <w:lang w:val="ka-GE"/>
        </w:rPr>
        <w:t>და</w:t>
      </w:r>
      <w:r w:rsidR="00A94F0A">
        <w:rPr>
          <w:rFonts w:ascii="Sylfaen" w:hAnsi="Sylfaen"/>
          <w:sz w:val="24"/>
          <w:szCs w:val="24"/>
          <w:lang w:val="ka-GE"/>
        </w:rPr>
        <w:t xml:space="preserve"> </w:t>
      </w:r>
      <w:r w:rsidR="00F84F72">
        <w:rPr>
          <w:rFonts w:ascii="Sylfaen" w:hAnsi="Sylfaen"/>
          <w:sz w:val="24"/>
          <w:szCs w:val="24"/>
          <w:lang w:val="ka-GE"/>
        </w:rPr>
        <w:t xml:space="preserve">ბორჯომის მუნიციპალიტეტში </w:t>
      </w:r>
      <w:r w:rsidRPr="00F84F72">
        <w:rPr>
          <w:rFonts w:ascii="Sylfaen" w:hAnsi="Sylfaen"/>
          <w:sz w:val="24"/>
          <w:szCs w:val="24"/>
          <w:lang w:val="ka-GE"/>
        </w:rPr>
        <w:t xml:space="preserve"> გაუმჯობესებული დემოგრაფიული მდგომარეობა.</w:t>
      </w:r>
      <w:r w:rsidR="00A94F0A">
        <w:rPr>
          <w:rFonts w:ascii="Sylfaen" w:hAnsi="Sylfaen"/>
          <w:sz w:val="24"/>
          <w:szCs w:val="24"/>
          <w:lang w:val="ka-GE"/>
        </w:rPr>
        <w:t xml:space="preserve"> </w:t>
      </w:r>
      <w:r w:rsidR="00C42228" w:rsidRPr="00A94F0A">
        <w:rPr>
          <w:rFonts w:ascii="Sylfaen" w:hAnsi="Sylfaen"/>
          <w:sz w:val="24"/>
          <w:szCs w:val="24"/>
          <w:lang w:val="ka-GE"/>
        </w:rPr>
        <w:t>გამოსწორდა პროგრამაში მონაწილე ოჯახში მცხოვრები  ბავშვების კვება, რაც დადებითად აისახა მათ ჯანმრთელობასა და ფსიქიკის მდგრადობაზე.</w:t>
      </w:r>
      <w:r w:rsidR="00C42228" w:rsidRPr="00A94F0A">
        <w:rPr>
          <w:rFonts w:ascii="Sylfaen" w:hAnsi="Sylfaen"/>
          <w:sz w:val="24"/>
          <w:szCs w:val="24"/>
        </w:rPr>
        <w:t xml:space="preserve"> </w:t>
      </w:r>
      <w:r w:rsidR="00C42228" w:rsidRPr="00A94F0A">
        <w:rPr>
          <w:rFonts w:ascii="Sylfaen" w:hAnsi="Sylfaen"/>
          <w:sz w:val="24"/>
          <w:szCs w:val="24"/>
          <w:lang w:val="ka-GE"/>
        </w:rPr>
        <w:t xml:space="preserve">გამოსწორდა აგრეთვე ბავშვებისა სწავლისა და განათლებისთვის საჭირო პირობები. </w:t>
      </w:r>
      <w:r w:rsidR="00C42228" w:rsidRPr="00A94F0A">
        <w:rPr>
          <w:rFonts w:ascii="Sylfaen" w:hAnsi="Sylfaen"/>
          <w:b/>
          <w:sz w:val="24"/>
          <w:szCs w:val="24"/>
          <w:lang w:val="ka-GE"/>
        </w:rPr>
        <w:tab/>
      </w:r>
    </w:p>
    <w:p w:rsidR="007B390D" w:rsidRPr="00A4053D" w:rsidRDefault="007B390D" w:rsidP="00F84F72">
      <w:pPr>
        <w:spacing w:after="0"/>
        <w:jc w:val="both"/>
        <w:rPr>
          <w:rFonts w:ascii="Sylfaen" w:hAnsi="Sylfaen"/>
          <w:i/>
          <w:sz w:val="18"/>
          <w:szCs w:val="18"/>
          <w:u w:val="single"/>
        </w:rPr>
      </w:pPr>
    </w:p>
    <w:p w:rsidR="007B390D" w:rsidRPr="007B390D" w:rsidRDefault="007B390D" w:rsidP="00437046">
      <w:pPr>
        <w:numPr>
          <w:ilvl w:val="0"/>
          <w:numId w:val="8"/>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A8325E" w:rsidRDefault="00A8325E" w:rsidP="00B51632">
      <w:pPr>
        <w:spacing w:after="0"/>
        <w:ind w:left="360"/>
        <w:rPr>
          <w:rFonts w:ascii="Sylfaen" w:hAnsi="Sylfaen"/>
          <w:i/>
          <w:u w:val="single"/>
          <w:lang w:val="ka-GE"/>
        </w:rPr>
      </w:pPr>
    </w:p>
    <w:p w:rsidR="00B51632" w:rsidRPr="00A4053D" w:rsidRDefault="00A4053D" w:rsidP="00B51632">
      <w:pPr>
        <w:spacing w:after="0"/>
        <w:ind w:left="360"/>
        <w:rPr>
          <w:rFonts w:ascii="Sylfaen" w:hAnsi="Sylfaen"/>
          <w:sz w:val="24"/>
          <w:szCs w:val="24"/>
          <w:lang w:val="ka-GE"/>
        </w:rPr>
      </w:pPr>
      <w:r>
        <w:rPr>
          <w:rFonts w:ascii="Sylfaen" w:hAnsi="Sylfaen"/>
          <w:sz w:val="24"/>
          <w:szCs w:val="24"/>
          <w:lang w:val="ka-GE"/>
        </w:rPr>
        <w:t xml:space="preserve">     </w:t>
      </w:r>
      <w:r w:rsidR="00F84F72" w:rsidRPr="00A4053D">
        <w:rPr>
          <w:rFonts w:ascii="Sylfaen" w:hAnsi="Sylfaen"/>
          <w:sz w:val="24"/>
          <w:szCs w:val="24"/>
          <w:lang w:val="ka-GE"/>
        </w:rPr>
        <w:t xml:space="preserve">ბორჯომის მუნიციპალიტეტში განხორციელებული სოციალური  </w:t>
      </w:r>
      <w:r w:rsidR="00A8325E" w:rsidRPr="00A4053D">
        <w:rPr>
          <w:rFonts w:ascii="Sylfaen" w:hAnsi="Sylfaen"/>
          <w:sz w:val="24"/>
          <w:szCs w:val="24"/>
          <w:lang w:val="ka-GE"/>
        </w:rPr>
        <w:t>პროგრამა  ერთ-ერთი ყველაზე წარმატებული</w:t>
      </w:r>
      <w:r w:rsidR="00F84F72" w:rsidRPr="00A4053D">
        <w:rPr>
          <w:rFonts w:ascii="Sylfaen" w:hAnsi="Sylfaen"/>
          <w:sz w:val="24"/>
          <w:szCs w:val="24"/>
          <w:lang w:val="ka-GE"/>
        </w:rPr>
        <w:t xml:space="preserve"> მოდელი</w:t>
      </w:r>
      <w:r>
        <w:rPr>
          <w:rFonts w:ascii="Sylfaen" w:hAnsi="Sylfaen"/>
          <w:sz w:val="24"/>
          <w:szCs w:val="24"/>
          <w:lang w:val="ka-GE"/>
        </w:rPr>
        <w:t xml:space="preserve"> და </w:t>
      </w:r>
      <w:r w:rsidR="00B51632" w:rsidRPr="00A4053D">
        <w:rPr>
          <w:rFonts w:ascii="Sylfaen" w:hAnsi="Sylfaen"/>
          <w:sz w:val="24"/>
          <w:szCs w:val="24"/>
          <w:lang w:val="ka-GE"/>
        </w:rPr>
        <w:t xml:space="preserve"> </w:t>
      </w:r>
      <w:r w:rsidRPr="00A4053D">
        <w:rPr>
          <w:rFonts w:ascii="Sylfaen" w:hAnsi="Sylfaen"/>
          <w:sz w:val="24"/>
          <w:szCs w:val="24"/>
          <w:lang w:val="ka-GE"/>
        </w:rPr>
        <w:t>საუკეთესო მაგალითია</w:t>
      </w:r>
      <w:r>
        <w:rPr>
          <w:rFonts w:ascii="Sylfaen" w:hAnsi="Sylfaen"/>
          <w:sz w:val="24"/>
          <w:szCs w:val="24"/>
          <w:lang w:val="ka-GE"/>
        </w:rPr>
        <w:t>,</w:t>
      </w:r>
      <w:r w:rsidR="00B51632" w:rsidRPr="00A4053D">
        <w:rPr>
          <w:rFonts w:ascii="Sylfaen" w:hAnsi="Sylfaen"/>
          <w:sz w:val="24"/>
          <w:szCs w:val="24"/>
          <w:lang w:val="ka-GE"/>
        </w:rPr>
        <w:t xml:space="preserve"> </w:t>
      </w:r>
      <w:r w:rsidR="00F84F72" w:rsidRPr="00A4053D">
        <w:rPr>
          <w:rFonts w:ascii="Sylfaen" w:hAnsi="Sylfaen"/>
          <w:sz w:val="24"/>
          <w:szCs w:val="24"/>
          <w:lang w:val="ka-GE"/>
        </w:rPr>
        <w:t>თუ როგორ შეიძლება წახალის</w:t>
      </w:r>
      <w:r w:rsidR="00B51632" w:rsidRPr="00A4053D">
        <w:rPr>
          <w:rFonts w:ascii="Sylfaen" w:hAnsi="Sylfaen"/>
          <w:sz w:val="24"/>
          <w:szCs w:val="24"/>
          <w:lang w:val="ka-GE"/>
        </w:rPr>
        <w:t>დეს</w:t>
      </w:r>
      <w:r w:rsidR="00F84F72" w:rsidRPr="00A4053D">
        <w:rPr>
          <w:rFonts w:ascii="Sylfaen" w:hAnsi="Sylfaen"/>
          <w:sz w:val="24"/>
          <w:szCs w:val="24"/>
          <w:lang w:val="ka-GE"/>
        </w:rPr>
        <w:t xml:space="preserve"> შობადობ</w:t>
      </w:r>
      <w:r w:rsidR="00B51632" w:rsidRPr="00A4053D">
        <w:rPr>
          <w:rFonts w:ascii="Sylfaen" w:hAnsi="Sylfaen"/>
          <w:sz w:val="24"/>
          <w:szCs w:val="24"/>
          <w:lang w:val="ka-GE"/>
        </w:rPr>
        <w:t xml:space="preserve">ა ადგილობრივი თვითმმართველობის დონეზე. </w:t>
      </w:r>
      <w:r w:rsidR="00A8325E" w:rsidRPr="00A4053D">
        <w:rPr>
          <w:rFonts w:ascii="Sylfaen" w:hAnsi="Sylfaen"/>
          <w:sz w:val="24"/>
          <w:szCs w:val="24"/>
          <w:lang w:val="ka-GE"/>
        </w:rPr>
        <w:t>ჩვენი რჩევა იქნება</w:t>
      </w:r>
      <w:r w:rsidR="00F84F72" w:rsidRPr="00A4053D">
        <w:rPr>
          <w:rFonts w:ascii="Sylfaen" w:hAnsi="Sylfaen"/>
          <w:sz w:val="24"/>
          <w:szCs w:val="24"/>
          <w:lang w:val="ka-GE"/>
        </w:rPr>
        <w:t xml:space="preserve"> </w:t>
      </w:r>
      <w:r w:rsidR="00A8325E" w:rsidRPr="00A4053D">
        <w:rPr>
          <w:rFonts w:ascii="Sylfaen" w:hAnsi="Sylfaen"/>
          <w:sz w:val="24"/>
          <w:szCs w:val="24"/>
          <w:lang w:val="ka-GE"/>
        </w:rPr>
        <w:t>,</w:t>
      </w:r>
      <w:r>
        <w:rPr>
          <w:rFonts w:ascii="Sylfaen" w:hAnsi="Sylfaen"/>
          <w:sz w:val="24"/>
          <w:szCs w:val="24"/>
          <w:lang w:val="ka-GE"/>
        </w:rPr>
        <w:t xml:space="preserve"> </w:t>
      </w:r>
      <w:r w:rsidR="00A8325E" w:rsidRPr="00A4053D">
        <w:rPr>
          <w:rFonts w:ascii="Sylfaen" w:hAnsi="Sylfaen"/>
          <w:sz w:val="24"/>
          <w:szCs w:val="24"/>
          <w:lang w:val="ka-GE"/>
        </w:rPr>
        <w:t xml:space="preserve">რომ </w:t>
      </w:r>
      <w:r w:rsidRPr="00A4053D">
        <w:rPr>
          <w:rFonts w:ascii="Sylfaen" w:hAnsi="Sylfaen"/>
          <w:sz w:val="24"/>
          <w:szCs w:val="24"/>
          <w:lang w:val="ka-GE"/>
        </w:rPr>
        <w:t>მუნიციპალიტეტ</w:t>
      </w:r>
      <w:r>
        <w:rPr>
          <w:rFonts w:ascii="Sylfaen" w:hAnsi="Sylfaen"/>
          <w:sz w:val="24"/>
          <w:szCs w:val="24"/>
          <w:lang w:val="ka-GE"/>
        </w:rPr>
        <w:t>ებ</w:t>
      </w:r>
      <w:r w:rsidRPr="00A4053D">
        <w:rPr>
          <w:rFonts w:ascii="Sylfaen" w:hAnsi="Sylfaen"/>
          <w:sz w:val="24"/>
          <w:szCs w:val="24"/>
          <w:lang w:val="ka-GE"/>
        </w:rPr>
        <w:t>მა</w:t>
      </w:r>
      <w:r>
        <w:rPr>
          <w:rFonts w:ascii="Sylfaen" w:hAnsi="Sylfaen"/>
          <w:sz w:val="24"/>
          <w:szCs w:val="24"/>
          <w:lang w:val="ka-GE"/>
        </w:rPr>
        <w:t xml:space="preserve"> </w:t>
      </w:r>
      <w:r w:rsidR="00B51632" w:rsidRPr="00A4053D">
        <w:rPr>
          <w:rFonts w:ascii="Sylfaen" w:hAnsi="Sylfaen"/>
          <w:sz w:val="24"/>
          <w:szCs w:val="24"/>
          <w:lang w:val="ka-GE"/>
        </w:rPr>
        <w:t>ოჯახების გაძლიერებისა და დემოგრაფიული მდგომარეობის გაუმჯობესების მიზნით</w:t>
      </w:r>
      <w:r w:rsidR="00B51632" w:rsidRPr="00A4053D">
        <w:rPr>
          <w:rFonts w:ascii="Sylfaen" w:hAnsi="Sylfaen"/>
          <w:sz w:val="24"/>
          <w:szCs w:val="24"/>
          <w:lang w:val="ka-GE"/>
        </w:rPr>
        <w:t xml:space="preserve">, </w:t>
      </w:r>
      <w:r w:rsidR="00A8325E" w:rsidRPr="00A4053D">
        <w:rPr>
          <w:rFonts w:ascii="Sylfaen" w:hAnsi="Sylfaen"/>
          <w:sz w:val="24"/>
          <w:szCs w:val="24"/>
          <w:lang w:val="ka-GE"/>
        </w:rPr>
        <w:t xml:space="preserve">აუცილებლად დანერგონ  </w:t>
      </w:r>
      <w:r>
        <w:rPr>
          <w:rFonts w:ascii="Sylfaen" w:hAnsi="Sylfaen"/>
          <w:sz w:val="24"/>
          <w:szCs w:val="24"/>
          <w:lang w:val="ka-GE"/>
        </w:rPr>
        <w:t>ბორჯომში</w:t>
      </w:r>
      <w:r w:rsidR="00B51632" w:rsidRPr="00A4053D">
        <w:rPr>
          <w:rFonts w:ascii="Sylfaen" w:hAnsi="Sylfaen"/>
          <w:sz w:val="24"/>
          <w:szCs w:val="24"/>
          <w:lang w:val="ka-GE"/>
        </w:rPr>
        <w:t xml:space="preserve"> ამოქმედებული პროგრამის მოდელი. </w:t>
      </w:r>
    </w:p>
    <w:p w:rsidR="00A8325E" w:rsidRPr="00A4053D" w:rsidRDefault="00A4053D" w:rsidP="00B51632">
      <w:pPr>
        <w:spacing w:after="0"/>
        <w:ind w:left="360"/>
        <w:rPr>
          <w:rFonts w:ascii="Sylfaen" w:hAnsi="Sylfaen"/>
          <w:sz w:val="24"/>
          <w:szCs w:val="24"/>
          <w:lang w:val="ka-GE"/>
        </w:rPr>
      </w:pPr>
      <w:r>
        <w:rPr>
          <w:rFonts w:ascii="Sylfaen" w:hAnsi="Sylfaen"/>
          <w:sz w:val="24"/>
          <w:szCs w:val="24"/>
          <w:lang w:val="ka-GE"/>
        </w:rPr>
        <w:t xml:space="preserve">   </w:t>
      </w:r>
      <w:r w:rsidR="00B51632" w:rsidRPr="00A4053D">
        <w:rPr>
          <w:rFonts w:ascii="Sylfaen" w:hAnsi="Sylfaen"/>
          <w:sz w:val="24"/>
          <w:szCs w:val="24"/>
          <w:lang w:val="ka-GE"/>
        </w:rPr>
        <w:t xml:space="preserve">მრავალშვილიანი ოჯახების დახმარების პროგრამის დანერგვამ  </w:t>
      </w:r>
      <w:r w:rsidR="00A8325E" w:rsidRPr="00A4053D">
        <w:rPr>
          <w:rFonts w:ascii="Sylfaen" w:hAnsi="Sylfaen"/>
          <w:sz w:val="24"/>
          <w:szCs w:val="24"/>
          <w:lang w:val="ka-GE"/>
        </w:rPr>
        <w:t xml:space="preserve">მომართვიანობის </w:t>
      </w:r>
      <w:r w:rsidR="00B51632" w:rsidRPr="00A4053D">
        <w:rPr>
          <w:rFonts w:ascii="Sylfaen" w:hAnsi="Sylfaen"/>
          <w:sz w:val="24"/>
          <w:szCs w:val="24"/>
          <w:lang w:val="ka-GE"/>
        </w:rPr>
        <w:t>ზრდა</w:t>
      </w:r>
      <w:r w:rsidR="00A8325E" w:rsidRPr="00A4053D">
        <w:rPr>
          <w:rFonts w:ascii="Sylfaen" w:hAnsi="Sylfaen"/>
          <w:sz w:val="24"/>
          <w:szCs w:val="24"/>
          <w:lang w:val="ka-GE"/>
        </w:rPr>
        <w:t xml:space="preserve"> გამოიწვია</w:t>
      </w:r>
      <w:r w:rsidR="00B51632" w:rsidRPr="00A4053D">
        <w:rPr>
          <w:rFonts w:ascii="Sylfaen" w:hAnsi="Sylfaen"/>
          <w:sz w:val="24"/>
          <w:szCs w:val="24"/>
          <w:lang w:val="ka-GE"/>
        </w:rPr>
        <w:t>.</w:t>
      </w:r>
      <w:r w:rsidR="00A8325E" w:rsidRPr="00A4053D">
        <w:rPr>
          <w:rFonts w:ascii="Sylfaen" w:hAnsi="Sylfaen"/>
          <w:sz w:val="24"/>
          <w:szCs w:val="24"/>
          <w:lang w:val="ka-GE"/>
        </w:rPr>
        <w:t xml:space="preserve"> პროგრამა მდგრადია და მის განხორციელებას</w:t>
      </w:r>
      <w:r w:rsidR="00B51632" w:rsidRPr="00A4053D">
        <w:rPr>
          <w:rFonts w:ascii="Sylfaen" w:hAnsi="Sylfaen"/>
          <w:sz w:val="24"/>
          <w:szCs w:val="24"/>
          <w:lang w:val="ka-GE"/>
        </w:rPr>
        <w:t xml:space="preserve"> სხვა მუნიციპალიტეტებშიც</w:t>
      </w:r>
      <w:r w:rsidR="00A8325E" w:rsidRPr="00A4053D">
        <w:rPr>
          <w:rFonts w:ascii="Sylfaen" w:hAnsi="Sylfaen"/>
          <w:sz w:val="24"/>
          <w:szCs w:val="24"/>
          <w:lang w:val="ka-GE"/>
        </w:rPr>
        <w:t xml:space="preserve"> </w:t>
      </w:r>
      <w:r w:rsidR="00B51632" w:rsidRPr="00A4053D">
        <w:rPr>
          <w:rFonts w:ascii="Sylfaen" w:hAnsi="Sylfaen"/>
          <w:sz w:val="24"/>
          <w:szCs w:val="24"/>
          <w:lang w:val="ka-GE"/>
        </w:rPr>
        <w:t>მივესალმებით.</w:t>
      </w:r>
    </w:p>
    <w:p w:rsidR="007B390D" w:rsidRPr="007B390D" w:rsidRDefault="007B390D" w:rsidP="00B51632">
      <w:pPr>
        <w:contextualSpacing/>
        <w:jc w:val="both"/>
        <w:rPr>
          <w:rFonts w:ascii="Sylfaen" w:hAnsi="Sylfaen"/>
          <w:b/>
          <w:i/>
          <w:u w:val="single"/>
          <w:lang w:val="ka-GE"/>
        </w:rPr>
      </w:pPr>
    </w:p>
    <w:p w:rsidR="007B390D" w:rsidRPr="007B390D" w:rsidRDefault="007B390D" w:rsidP="00437046">
      <w:pPr>
        <w:numPr>
          <w:ilvl w:val="0"/>
          <w:numId w:val="8"/>
        </w:numPr>
        <w:contextualSpacing/>
        <w:jc w:val="both"/>
        <w:rPr>
          <w:rFonts w:ascii="Sylfaen" w:hAnsi="Sylfaen"/>
          <w:b/>
          <w:lang w:val="ka-GE"/>
        </w:rPr>
      </w:pPr>
      <w:r w:rsidRPr="007B390D">
        <w:rPr>
          <w:rFonts w:ascii="Sylfaen" w:hAnsi="Sylfaen"/>
          <w:b/>
          <w:lang w:val="ka-GE"/>
        </w:rPr>
        <w:t>საკრებულოს როლი: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r w:rsidR="00CC5FB2">
        <w:rPr>
          <w:rFonts w:ascii="Sylfaen" w:hAnsi="Sylfaen"/>
          <w:b/>
          <w:lang w:val="ka-GE"/>
        </w:rPr>
        <w:t xml:space="preserve"> </w:t>
      </w:r>
    </w:p>
    <w:p w:rsidR="00B51632" w:rsidRDefault="007B390D" w:rsidP="00517770">
      <w:pPr>
        <w:numPr>
          <w:ilvl w:val="0"/>
          <w:numId w:val="6"/>
        </w:numPr>
        <w:contextualSpacing/>
        <w:jc w:val="both"/>
        <w:rPr>
          <w:rFonts w:ascii="Sylfaen" w:hAnsi="Sylfaen"/>
          <w:b/>
          <w:lang w:val="ka-GE"/>
        </w:rPr>
      </w:pPr>
      <w:r w:rsidRPr="00B51632">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7B390D" w:rsidRPr="00B51632" w:rsidRDefault="007B390D" w:rsidP="00517770">
      <w:pPr>
        <w:numPr>
          <w:ilvl w:val="0"/>
          <w:numId w:val="6"/>
        </w:numPr>
        <w:contextualSpacing/>
        <w:jc w:val="both"/>
        <w:rPr>
          <w:rFonts w:ascii="Sylfaen" w:hAnsi="Sylfaen"/>
          <w:b/>
          <w:lang w:val="ka-GE"/>
        </w:rPr>
      </w:pPr>
      <w:r w:rsidRPr="00B51632">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r w:rsidR="00CC5FB2" w:rsidRPr="00B51632">
        <w:rPr>
          <w:rFonts w:ascii="Sylfaen" w:hAnsi="Sylfaen"/>
          <w:b/>
          <w:lang w:val="ka-GE"/>
        </w:rPr>
        <w:t xml:space="preserve"> </w:t>
      </w:r>
    </w:p>
    <w:p w:rsidR="00B51632" w:rsidRDefault="00B51632" w:rsidP="00B51632">
      <w:pPr>
        <w:contextualSpacing/>
        <w:jc w:val="both"/>
        <w:rPr>
          <w:rFonts w:ascii="Sylfaen" w:hAnsi="Sylfaen"/>
          <w:b/>
          <w:lang w:val="ka-GE"/>
        </w:rPr>
      </w:pPr>
    </w:p>
    <w:p w:rsidR="00B51632" w:rsidRPr="00B51632" w:rsidRDefault="00B51632" w:rsidP="00B51632">
      <w:pPr>
        <w:contextualSpacing/>
        <w:jc w:val="both"/>
        <w:rPr>
          <w:rFonts w:ascii="Sylfaen" w:hAnsi="Sylfaen"/>
          <w:lang w:val="ka-GE"/>
        </w:rPr>
      </w:pPr>
      <w:r w:rsidRPr="00B51632">
        <w:rPr>
          <w:rFonts w:ascii="Sylfaen" w:hAnsi="Sylfaen"/>
          <w:lang w:val="ka-GE"/>
        </w:rPr>
        <w:t>საკრებულო მიესალმება, როგორც აღნიშნული პროგრამის განხორციელებას, ასევე მის შერჩევას საუკეთესო პრაქტიკის პროგრამის კონკურსში მონაწილეობისათვის.</w:t>
      </w:r>
    </w:p>
    <w:p w:rsidR="007B390D" w:rsidRPr="007B390D" w:rsidRDefault="007B390D" w:rsidP="007B390D">
      <w:pPr>
        <w:ind w:left="1440"/>
        <w:contextualSpacing/>
        <w:jc w:val="both"/>
        <w:rPr>
          <w:rFonts w:ascii="Sylfaen" w:hAnsi="Sylfaen"/>
          <w:b/>
          <w:lang w:val="ka-GE"/>
        </w:rPr>
      </w:pPr>
    </w:p>
    <w:p w:rsidR="007B390D" w:rsidRPr="007B390D" w:rsidRDefault="007B390D" w:rsidP="00437046">
      <w:pPr>
        <w:numPr>
          <w:ilvl w:val="0"/>
          <w:numId w:val="8"/>
        </w:numPr>
        <w:contextualSpacing/>
        <w:jc w:val="both"/>
        <w:rPr>
          <w:rFonts w:ascii="Sylfaen" w:hAnsi="Sylfaen"/>
          <w:b/>
          <w:lang w:val="ka-GE"/>
        </w:rPr>
      </w:pPr>
      <w:r w:rsidRPr="007B390D">
        <w:rPr>
          <w:rFonts w:ascii="Sylfaen" w:hAnsi="Sylfaen"/>
          <w:b/>
          <w:lang w:val="ka-GE"/>
        </w:rPr>
        <w:lastRenderedPageBreak/>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7B390D" w:rsidRPr="00B51632" w:rsidRDefault="00CC5FB2" w:rsidP="00B51632">
      <w:pPr>
        <w:rPr>
          <w:rFonts w:ascii="Sylfaen" w:hAnsi="Sylfaen"/>
          <w:lang w:val="ka-GE"/>
        </w:rPr>
      </w:pPr>
      <w:r w:rsidRPr="00B51632">
        <w:rPr>
          <w:rFonts w:ascii="Sylfaen" w:hAnsi="Sylfaen"/>
          <w:lang w:val="ka-GE"/>
        </w:rPr>
        <w:t>პანდემიის დასრულების შემდგომ მრავალშვილიანი ოჯახები</w:t>
      </w:r>
      <w:r w:rsidR="00B51632">
        <w:rPr>
          <w:rFonts w:ascii="Sylfaen" w:hAnsi="Sylfaen"/>
          <w:lang w:val="ka-GE"/>
        </w:rPr>
        <w:t xml:space="preserve">ს შვილები </w:t>
      </w:r>
      <w:r w:rsidRPr="00B51632">
        <w:rPr>
          <w:rFonts w:ascii="Sylfaen" w:hAnsi="Sylfaen"/>
          <w:lang w:val="ka-GE"/>
        </w:rPr>
        <w:t xml:space="preserve"> უფასოდ ისარგებლებენ საცურაო აუზის გამაჯანსაღებელი პროცედურებით.</w:t>
      </w:r>
    </w:p>
    <w:p w:rsidR="007B390D" w:rsidRPr="007B390D" w:rsidRDefault="007B390D" w:rsidP="00437046">
      <w:pPr>
        <w:numPr>
          <w:ilvl w:val="0"/>
          <w:numId w:val="8"/>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B390D" w:rsidRPr="007B390D" w:rsidRDefault="007B390D" w:rsidP="007B390D">
      <w:pPr>
        <w:spacing w:after="0"/>
        <w:ind w:left="360"/>
        <w:jc w:val="both"/>
        <w:rPr>
          <w:rFonts w:ascii="Sylfaen" w:hAnsi="Sylfaen"/>
          <w:b/>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7B390D" w:rsidRPr="00CC5FB2" w:rsidRDefault="00CC5FB2" w:rsidP="007B390D">
      <w:pPr>
        <w:ind w:left="720"/>
        <w:contextualSpacing/>
        <w:jc w:val="both"/>
        <w:rPr>
          <w:rFonts w:ascii="Sylfaen" w:hAnsi="Sylfaen"/>
          <w:b/>
        </w:rPr>
      </w:pPr>
      <w:r>
        <w:rPr>
          <w:rFonts w:ascii="Sylfaen" w:hAnsi="Sylfaen"/>
          <w:b/>
          <w:lang w:val="ka-GE"/>
        </w:rPr>
        <w:t xml:space="preserve">ირინა ალბორიშვილი - </w:t>
      </w:r>
      <w:r w:rsidR="00B51632">
        <w:rPr>
          <w:rFonts w:ascii="Sylfaen" w:hAnsi="Sylfaen"/>
          <w:lang w:val="ka-GE"/>
        </w:rPr>
        <w:t xml:space="preserve">ჯანმრთელობის დაცვის,  სოციალური უზრუნველყოფის, </w:t>
      </w:r>
      <w:r w:rsidR="00B51632">
        <w:rPr>
          <w:rFonts w:ascii="Sylfaen" w:hAnsi="Sylfaen"/>
          <w:lang w:val="ka-GE"/>
        </w:rPr>
        <w:t xml:space="preserve">           </w:t>
      </w:r>
      <w:r w:rsidR="00B51632">
        <w:rPr>
          <w:rFonts w:ascii="Sylfaen" w:hAnsi="Sylfaen"/>
          <w:lang w:val="ka-GE"/>
        </w:rPr>
        <w:t xml:space="preserve">ბავშვთა  უფლებების დაცვისა და მხარდაჭერის განყოფილების </w:t>
      </w:r>
      <w:r w:rsidRPr="00B51632">
        <w:rPr>
          <w:rFonts w:ascii="Sylfaen" w:hAnsi="Sylfaen"/>
          <w:lang w:val="ka-GE"/>
        </w:rPr>
        <w:t xml:space="preserve">უფროსი სპეციალისტი </w:t>
      </w:r>
      <w:r w:rsidR="00B51632">
        <w:rPr>
          <w:rFonts w:ascii="Sylfaen" w:hAnsi="Sylfaen"/>
          <w:lang w:val="ka-GE"/>
        </w:rPr>
        <w:t xml:space="preserve">ელ.ფოსტა: </w:t>
      </w:r>
      <w:hyperlink r:id="rId6" w:history="1">
        <w:r w:rsidR="00B51632" w:rsidRPr="00834605">
          <w:rPr>
            <w:rStyle w:val="Hyperlink"/>
            <w:rFonts w:ascii="Sylfaen" w:hAnsi="Sylfaen"/>
          </w:rPr>
          <w:t>rinaalborishvili00@gmail.com</w:t>
        </w:r>
      </w:hyperlink>
      <w:r w:rsidR="00B51632">
        <w:rPr>
          <w:rFonts w:ascii="Sylfaen" w:hAnsi="Sylfaen"/>
          <w:lang w:val="ka-GE"/>
        </w:rPr>
        <w:t xml:space="preserve"> ;   ტელ.: </w:t>
      </w:r>
      <w:r w:rsidR="00B51632" w:rsidRPr="00B51632">
        <w:rPr>
          <w:rFonts w:ascii="Sylfaen" w:hAnsi="Sylfaen"/>
          <w:lang w:val="ka-GE"/>
        </w:rPr>
        <w:t>599 333 603</w:t>
      </w:r>
    </w:p>
    <w:p w:rsidR="007B390D" w:rsidRPr="007B390D" w:rsidRDefault="007B390D" w:rsidP="007B390D">
      <w:pPr>
        <w:ind w:left="720"/>
        <w:contextualSpacing/>
        <w:jc w:val="both"/>
        <w:rPr>
          <w:rFonts w:ascii="Sylfaen" w:hAnsi="Sylfaen"/>
          <w:b/>
          <w:lang w:val="ka-GE"/>
        </w:rPr>
      </w:pPr>
    </w:p>
    <w:p w:rsidR="007B390D" w:rsidRPr="007B390D" w:rsidRDefault="007B390D" w:rsidP="00437046">
      <w:pPr>
        <w:numPr>
          <w:ilvl w:val="0"/>
          <w:numId w:val="8"/>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7B390D" w:rsidRPr="007B390D" w:rsidRDefault="00A4053D" w:rsidP="007B390D">
      <w:pPr>
        <w:ind w:left="720"/>
        <w:contextualSpacing/>
        <w:jc w:val="both"/>
        <w:rPr>
          <w:rFonts w:ascii="Sylfaen" w:hAnsi="Sylfaen"/>
          <w:b/>
          <w:lang w:val="ka-GE"/>
        </w:rPr>
      </w:pPr>
      <w:r>
        <w:rPr>
          <w:rFonts w:ascii="Sylfaen" w:hAnsi="Sylfaen"/>
          <w:b/>
          <w:lang w:val="ka-GE"/>
        </w:rPr>
        <w:t>განაცხადს</w:t>
      </w:r>
      <w:bookmarkStart w:id="1" w:name="_GoBack"/>
      <w:bookmarkEnd w:id="1"/>
      <w:r w:rsidR="00B51632">
        <w:rPr>
          <w:rFonts w:ascii="Sylfaen" w:hAnsi="Sylfaen"/>
          <w:b/>
          <w:lang w:val="ka-GE"/>
        </w:rPr>
        <w:t xml:space="preserve"> თან ერთვის სოციალური პროგრამა.</w:t>
      </w:r>
    </w:p>
    <w:p w:rsidR="007B390D" w:rsidRPr="00CC5FB2"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sz w:val="14"/>
          <w:szCs w:val="14"/>
          <w:lang w:val="ka-GE"/>
        </w:rPr>
      </w:pPr>
      <w:r w:rsidRPr="007B390D">
        <w:rPr>
          <w:rFonts w:ascii="Sylfaen" w:hAnsi="Sylfaen" w:cs="Sylfaen"/>
          <w:sz w:val="14"/>
          <w:szCs w:val="14"/>
          <w:lang w:val="ka-GE"/>
        </w:rPr>
        <w:t xml:space="preserve"> </w:t>
      </w:r>
    </w:p>
    <w:p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3580"/>
    <w:multiLevelType w:val="hybridMultilevel"/>
    <w:tmpl w:val="1ED411C0"/>
    <w:lvl w:ilvl="0" w:tplc="214E07CA">
      <w:start w:val="3"/>
      <w:numFmt w:val="decimal"/>
      <w:lvlText w:val="%1."/>
      <w:lvlJc w:val="left"/>
      <w:pPr>
        <w:ind w:left="643" w:hanging="360"/>
      </w:pPr>
      <w:rPr>
        <w:rFonts w:cs="Sylfaen" w:hint="default"/>
        <w:b/>
      </w:rPr>
    </w:lvl>
    <w:lvl w:ilvl="1" w:tplc="04370019" w:tentative="1">
      <w:start w:val="1"/>
      <w:numFmt w:val="lowerLetter"/>
      <w:lvlText w:val="%2."/>
      <w:lvlJc w:val="left"/>
      <w:pPr>
        <w:ind w:left="1363" w:hanging="360"/>
      </w:pPr>
    </w:lvl>
    <w:lvl w:ilvl="2" w:tplc="0437001B" w:tentative="1">
      <w:start w:val="1"/>
      <w:numFmt w:val="lowerRoman"/>
      <w:lvlText w:val="%3."/>
      <w:lvlJc w:val="right"/>
      <w:pPr>
        <w:ind w:left="2083" w:hanging="180"/>
      </w:pPr>
    </w:lvl>
    <w:lvl w:ilvl="3" w:tplc="0437000F" w:tentative="1">
      <w:start w:val="1"/>
      <w:numFmt w:val="decimal"/>
      <w:lvlText w:val="%4."/>
      <w:lvlJc w:val="left"/>
      <w:pPr>
        <w:ind w:left="2803" w:hanging="360"/>
      </w:pPr>
    </w:lvl>
    <w:lvl w:ilvl="4" w:tplc="04370019" w:tentative="1">
      <w:start w:val="1"/>
      <w:numFmt w:val="lowerLetter"/>
      <w:lvlText w:val="%5."/>
      <w:lvlJc w:val="left"/>
      <w:pPr>
        <w:ind w:left="3523" w:hanging="360"/>
      </w:pPr>
    </w:lvl>
    <w:lvl w:ilvl="5" w:tplc="0437001B" w:tentative="1">
      <w:start w:val="1"/>
      <w:numFmt w:val="lowerRoman"/>
      <w:lvlText w:val="%6."/>
      <w:lvlJc w:val="right"/>
      <w:pPr>
        <w:ind w:left="4243" w:hanging="180"/>
      </w:pPr>
    </w:lvl>
    <w:lvl w:ilvl="6" w:tplc="0437000F" w:tentative="1">
      <w:start w:val="1"/>
      <w:numFmt w:val="decimal"/>
      <w:lvlText w:val="%7."/>
      <w:lvlJc w:val="left"/>
      <w:pPr>
        <w:ind w:left="4963" w:hanging="360"/>
      </w:pPr>
    </w:lvl>
    <w:lvl w:ilvl="7" w:tplc="04370019" w:tentative="1">
      <w:start w:val="1"/>
      <w:numFmt w:val="lowerLetter"/>
      <w:lvlText w:val="%8."/>
      <w:lvlJc w:val="left"/>
      <w:pPr>
        <w:ind w:left="5683" w:hanging="360"/>
      </w:pPr>
    </w:lvl>
    <w:lvl w:ilvl="8" w:tplc="0437001B" w:tentative="1">
      <w:start w:val="1"/>
      <w:numFmt w:val="lowerRoman"/>
      <w:lvlText w:val="%9."/>
      <w:lvlJc w:val="right"/>
      <w:pPr>
        <w:ind w:left="6403"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643"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734842"/>
    <w:multiLevelType w:val="hybridMultilevel"/>
    <w:tmpl w:val="F368A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7"/>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106F7"/>
    <w:rsid w:val="000E6D60"/>
    <w:rsid w:val="001053CC"/>
    <w:rsid w:val="0013172D"/>
    <w:rsid w:val="00355120"/>
    <w:rsid w:val="003D79A1"/>
    <w:rsid w:val="00437046"/>
    <w:rsid w:val="004836FD"/>
    <w:rsid w:val="004F65C0"/>
    <w:rsid w:val="00506263"/>
    <w:rsid w:val="0054138B"/>
    <w:rsid w:val="00570876"/>
    <w:rsid w:val="0057306F"/>
    <w:rsid w:val="00660D23"/>
    <w:rsid w:val="007B390D"/>
    <w:rsid w:val="008219FA"/>
    <w:rsid w:val="008D017B"/>
    <w:rsid w:val="00A25DC0"/>
    <w:rsid w:val="00A4053D"/>
    <w:rsid w:val="00A8325E"/>
    <w:rsid w:val="00A94F0A"/>
    <w:rsid w:val="00AA0A01"/>
    <w:rsid w:val="00B2347F"/>
    <w:rsid w:val="00B24CDF"/>
    <w:rsid w:val="00B51632"/>
    <w:rsid w:val="00BE3E64"/>
    <w:rsid w:val="00C42228"/>
    <w:rsid w:val="00CC5FB2"/>
    <w:rsid w:val="00E77E28"/>
    <w:rsid w:val="00EA041D"/>
    <w:rsid w:val="00F84F72"/>
    <w:rsid w:val="00FE51B7"/>
    <w:rsid w:val="00FE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094B"/>
  <w15:docId w15:val="{3B71BC9F-D55C-45F7-B589-03421BCB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06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7046"/>
    <w:rPr>
      <w:color w:val="0563C1" w:themeColor="hyperlink"/>
      <w:u w:val="single"/>
    </w:rPr>
  </w:style>
  <w:style w:type="character" w:styleId="UnresolvedMention">
    <w:name w:val="Unresolved Mention"/>
    <w:basedOn w:val="DefaultParagraphFont"/>
    <w:uiPriority w:val="99"/>
    <w:semiHidden/>
    <w:unhideWhenUsed/>
    <w:rsid w:val="0043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37315">
      <w:bodyDiv w:val="1"/>
      <w:marLeft w:val="0"/>
      <w:marRight w:val="0"/>
      <w:marTop w:val="0"/>
      <w:marBottom w:val="0"/>
      <w:divBdr>
        <w:top w:val="none" w:sz="0" w:space="0" w:color="auto"/>
        <w:left w:val="none" w:sz="0" w:space="0" w:color="auto"/>
        <w:bottom w:val="none" w:sz="0" w:space="0" w:color="auto"/>
        <w:right w:val="none" w:sz="0" w:space="0" w:color="auto"/>
      </w:divBdr>
    </w:div>
    <w:div w:id="1966496841">
      <w:bodyDiv w:val="1"/>
      <w:marLeft w:val="0"/>
      <w:marRight w:val="0"/>
      <w:marTop w:val="0"/>
      <w:marBottom w:val="0"/>
      <w:divBdr>
        <w:top w:val="none" w:sz="0" w:space="0" w:color="auto"/>
        <w:left w:val="none" w:sz="0" w:space="0" w:color="auto"/>
        <w:bottom w:val="none" w:sz="0" w:space="0" w:color="auto"/>
        <w:right w:val="none" w:sz="0" w:space="0" w:color="auto"/>
      </w:divBdr>
    </w:div>
    <w:div w:id="2106076881">
      <w:bodyDiv w:val="1"/>
      <w:marLeft w:val="0"/>
      <w:marRight w:val="0"/>
      <w:marTop w:val="0"/>
      <w:marBottom w:val="0"/>
      <w:divBdr>
        <w:top w:val="none" w:sz="0" w:space="0" w:color="auto"/>
        <w:left w:val="none" w:sz="0" w:space="0" w:color="auto"/>
        <w:bottom w:val="none" w:sz="0" w:space="0" w:color="auto"/>
        <w:right w:val="none" w:sz="0" w:space="0" w:color="auto"/>
      </w:divBdr>
      <w:divsChild>
        <w:div w:id="877011071">
          <w:marLeft w:val="0"/>
          <w:marRight w:val="0"/>
          <w:marTop w:val="0"/>
          <w:marBottom w:val="0"/>
          <w:divBdr>
            <w:top w:val="none" w:sz="0" w:space="0" w:color="auto"/>
            <w:left w:val="none" w:sz="0" w:space="0" w:color="auto"/>
            <w:bottom w:val="none" w:sz="0" w:space="0" w:color="auto"/>
            <w:right w:val="none" w:sz="0" w:space="0" w:color="auto"/>
          </w:divBdr>
        </w:div>
        <w:div w:id="1047216865">
          <w:marLeft w:val="0"/>
          <w:marRight w:val="0"/>
          <w:marTop w:val="0"/>
          <w:marBottom w:val="0"/>
          <w:divBdr>
            <w:top w:val="none" w:sz="0" w:space="0" w:color="auto"/>
            <w:left w:val="none" w:sz="0" w:space="0" w:color="auto"/>
            <w:bottom w:val="none" w:sz="0" w:space="0" w:color="auto"/>
            <w:right w:val="none" w:sz="0" w:space="0" w:color="auto"/>
          </w:divBdr>
        </w:div>
        <w:div w:id="132385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naalborishvili00@gmail.com" TargetMode="External"/><Relationship Id="rId5" Type="http://schemas.openxmlformats.org/officeDocument/2006/relationships/hyperlink" Target="mailto:mxucishvili195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2</cp:revision>
  <dcterms:created xsi:type="dcterms:W3CDTF">2020-12-31T11:01:00Z</dcterms:created>
  <dcterms:modified xsi:type="dcterms:W3CDTF">2020-12-31T11:01:00Z</dcterms:modified>
</cp:coreProperties>
</file>