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617E81" w:rsidRDefault="00617E81" w:rsidP="00617E81">
      <w:pPr>
        <w:pStyle w:val="Subtitle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დაკვირვების ჟურნალი</w:t>
      </w:r>
    </w:p>
    <w:p w:rsidR="00AA120E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რესპონდენტის სახელი:</w:t>
      </w:r>
      <w:r w:rsidR="00AA120E">
        <w:rPr>
          <w:rFonts w:ascii="Sylfaen" w:hAnsi="Sylfaen"/>
          <w:sz w:val="16"/>
          <w:szCs w:val="16"/>
          <w:lang w:val="ka-GE"/>
        </w:rPr>
        <w:t>მართა იოსელიანი</w:t>
      </w:r>
    </w:p>
    <w:p w:rsidR="00A90B8F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როლი/სამსახური და ორგანიზაცია:</w:t>
      </w:r>
      <w:r w:rsidR="00617E81">
        <w:rPr>
          <w:rFonts w:ascii="Sylfaen" w:hAnsi="Sylfaen"/>
          <w:sz w:val="16"/>
          <w:szCs w:val="16"/>
          <w:lang w:val="ka-GE"/>
        </w:rPr>
        <w:t xml:space="preserve"> </w:t>
      </w:r>
      <w:r w:rsidR="00AA120E">
        <w:rPr>
          <w:rFonts w:ascii="Sylfaen" w:hAnsi="Sylfaen"/>
          <w:lang w:val="ka-GE"/>
        </w:rPr>
        <w:t>სადღესასწაულო ცენტრი ,,ფიესტა’’</w:t>
      </w:r>
      <w:r w:rsidR="000E4B75">
        <w:rPr>
          <w:rFonts w:ascii="Sylfaen" w:hAnsi="Sylfaen"/>
          <w:lang w:val="ka-GE"/>
        </w:rPr>
        <w:t xml:space="preserve"> </w:t>
      </w:r>
    </w:p>
    <w:p w:rsidR="00A90B8F" w:rsidRPr="00BD3F40" w:rsidRDefault="007950CB" w:rsidP="00A90B8F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ზოგადი ინფორმაცია მის შესახებ:</w:t>
      </w:r>
      <w:r w:rsidR="00A90B8F">
        <w:rPr>
          <w:rFonts w:ascii="Sylfaen" w:hAnsi="Sylfaen"/>
          <w:sz w:val="16"/>
          <w:szCs w:val="16"/>
          <w:lang w:val="ka-GE"/>
        </w:rPr>
        <w:t xml:space="preserve"> </w:t>
      </w:r>
      <w:r w:rsidR="00BD3F40">
        <w:rPr>
          <w:rFonts w:ascii="Sylfaen" w:hAnsi="Sylfaen"/>
          <w:sz w:val="16"/>
          <w:szCs w:val="16"/>
          <w:lang w:val="ka-GE"/>
        </w:rPr>
        <w:t xml:space="preserve">ასაკი </w:t>
      </w:r>
      <w:r w:rsidR="00AA120E">
        <w:rPr>
          <w:rFonts w:ascii="Sylfaen" w:hAnsi="Sylfaen"/>
          <w:sz w:val="16"/>
          <w:szCs w:val="16"/>
          <w:lang w:val="ka-GE"/>
        </w:rPr>
        <w:t>30</w:t>
      </w:r>
      <w:r w:rsidR="00BD3F40">
        <w:rPr>
          <w:rFonts w:ascii="Sylfaen" w:hAnsi="Sylfaen"/>
          <w:sz w:val="16"/>
          <w:szCs w:val="16"/>
          <w:lang w:val="ka-GE"/>
        </w:rPr>
        <w:t xml:space="preserve"> წლის, </w:t>
      </w:r>
      <w:r w:rsidR="000E4B75" w:rsidRPr="00BD3F40">
        <w:rPr>
          <w:rFonts w:ascii="Sylfaen" w:hAnsi="Sylfaen"/>
          <w:sz w:val="16"/>
          <w:szCs w:val="16"/>
          <w:lang w:val="ka-GE"/>
        </w:rPr>
        <w:t xml:space="preserve">არის </w:t>
      </w:r>
      <w:r w:rsidR="00AA120E">
        <w:rPr>
          <w:rFonts w:ascii="Sylfaen" w:hAnsi="Sylfaen"/>
          <w:lang w:val="ka-GE"/>
        </w:rPr>
        <w:t>სადღესასწაულო ცენტრი ,,ფიესტა’’</w:t>
      </w:r>
      <w:r w:rsidR="000E4B75" w:rsidRPr="00BD3F40">
        <w:rPr>
          <w:rFonts w:ascii="Sylfaen" w:hAnsi="Sylfaen"/>
          <w:sz w:val="16"/>
          <w:szCs w:val="16"/>
          <w:lang w:val="ka-GE"/>
        </w:rPr>
        <w:t xml:space="preserve">’’ </w:t>
      </w:r>
      <w:r w:rsidR="00BD3F40">
        <w:rPr>
          <w:rFonts w:ascii="Sylfaen" w:hAnsi="Sylfaen"/>
          <w:sz w:val="16"/>
          <w:szCs w:val="16"/>
          <w:lang w:val="ka-GE"/>
        </w:rPr>
        <w:t xml:space="preserve">-ს </w:t>
      </w:r>
      <w:r w:rsidR="000E4B75" w:rsidRPr="00BD3F40">
        <w:rPr>
          <w:rFonts w:ascii="Sylfaen" w:hAnsi="Sylfaen"/>
          <w:sz w:val="16"/>
          <w:szCs w:val="16"/>
          <w:lang w:val="ka-GE"/>
        </w:rPr>
        <w:t>დამფუძნებელი</w:t>
      </w:r>
      <w:r w:rsidR="00AA120E">
        <w:rPr>
          <w:rFonts w:ascii="Sylfaen" w:hAnsi="Sylfaen"/>
          <w:sz w:val="16"/>
          <w:szCs w:val="16"/>
          <w:lang w:val="ka-GE"/>
        </w:rPr>
        <w:t xml:space="preserve"> სდა დირექტორი</w:t>
      </w:r>
      <w:r w:rsidR="00BD3F40">
        <w:rPr>
          <w:rFonts w:ascii="Sylfaen" w:hAnsi="Sylfaen"/>
          <w:sz w:val="16"/>
          <w:szCs w:val="16"/>
          <w:lang w:val="ka-GE"/>
        </w:rPr>
        <w:t>.</w:t>
      </w:r>
    </w:p>
    <w:p w:rsidR="007950CB" w:rsidRPr="00BD3F40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950CB" w:rsidRDefault="007950CB" w:rsidP="00B72744">
      <w:pPr>
        <w:rPr>
          <w:rFonts w:ascii="Sylfaen" w:hAnsi="Sylfaen"/>
          <w:b/>
          <w:sz w:val="18"/>
          <w:szCs w:val="18"/>
          <w:lang w:val="ka-GE"/>
        </w:rPr>
      </w:pPr>
    </w:p>
    <w:p w:rsidR="00B72744" w:rsidRPr="007950CB" w:rsidRDefault="007950CB" w:rsidP="00B72744">
      <w:pPr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საინტერესო ფაქტები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4117"/>
      </w:tblGrid>
      <w:tr w:rsidR="007950CB" w:rsidTr="00CC18B5">
        <w:trPr>
          <w:trHeight w:val="1085"/>
        </w:trPr>
        <w:tc>
          <w:tcPr>
            <w:tcW w:w="4400" w:type="dxa"/>
          </w:tcPr>
          <w:p w:rsidR="000E4B75" w:rsidRDefault="000E4B75" w:rsidP="00A6290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მოკლე დროში იდეის განხორციელება</w:t>
            </w:r>
            <w:r w:rsidR="00BD3F40">
              <w:rPr>
                <w:rFonts w:ascii="Sylfaen" w:hAnsi="Sylfaen"/>
                <w:lang w:val="ka-GE"/>
              </w:rPr>
              <w:t>,</w:t>
            </w:r>
          </w:p>
          <w:p w:rsidR="007950CB" w:rsidRPr="00A6290F" w:rsidRDefault="000E4B75" w:rsidP="000E4B75">
            <w:pPr>
              <w:jc w:val="both"/>
            </w:pPr>
            <w:r>
              <w:rPr>
                <w:rFonts w:ascii="Sylfaen" w:hAnsi="Sylfaen"/>
                <w:lang w:val="ka-GE"/>
              </w:rPr>
              <w:t xml:space="preserve">დაინტერესება </w:t>
            </w:r>
            <w:r w:rsidR="00AA120E">
              <w:rPr>
                <w:rFonts w:ascii="Sylfaen" w:hAnsi="Sylfaen"/>
                <w:lang w:val="ka-GE"/>
              </w:rPr>
              <w:t>სადღესასწაულო ღონისძიებების მოწყობაზე.</w:t>
            </w:r>
          </w:p>
        </w:tc>
        <w:tc>
          <w:tcPr>
            <w:tcW w:w="4117" w:type="dxa"/>
          </w:tcPr>
          <w:p w:rsidR="007950CB" w:rsidRPr="00AA120E" w:rsidRDefault="00AA120E" w:rsidP="00AA1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საცერემონიალო </w:t>
            </w:r>
            <w:r w:rsidR="000E4B75">
              <w:rPr>
                <w:rFonts w:ascii="Sylfaen" w:hAnsi="Sylfaen"/>
                <w:lang w:val="ka-GE"/>
              </w:rPr>
              <w:t xml:space="preserve"> სივრცეების ნაკლებობა, </w:t>
            </w:r>
            <w:r>
              <w:rPr>
                <w:rFonts w:ascii="Sylfaen" w:hAnsi="Sylfaen"/>
                <w:lang w:val="ka-GE"/>
              </w:rPr>
              <w:t xml:space="preserve">ხალხის დაინტერესების ნაკლებობა. ფინანსური ნაკლებობა. </w:t>
            </w:r>
          </w:p>
        </w:tc>
      </w:tr>
    </w:tbl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სარკასტული ციტატები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შესაძლებლობები და ხელშემწყობი ფაქტორები </w:t>
      </w:r>
    </w:p>
    <w:p w:rsidR="00B72744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6D0C37">
        <w:trPr>
          <w:trHeight w:val="1085"/>
        </w:trPr>
        <w:tc>
          <w:tcPr>
            <w:tcW w:w="4117" w:type="dxa"/>
          </w:tcPr>
          <w:p w:rsidR="006F1612" w:rsidRDefault="00AA120E" w:rsidP="006D0C37">
            <w:pPr>
              <w:rPr>
                <w:rFonts w:ascii="Sylfaen" w:hAnsi="Sylfaen" w:cs="Sylfaen"/>
              </w:rPr>
            </w:pPr>
            <w:r>
              <w:rPr>
                <w:rFonts w:ascii="Sylfaen" w:hAnsi="Sylfaen"/>
                <w:lang w:val="ka-GE"/>
              </w:rPr>
              <w:t>ჩვენ  შეგვიძლია როგორც ღია, ასევე, დახურული სივრცეების მოწყობა/გაფო</w:t>
            </w:r>
            <w:r w:rsidR="006F1612">
              <w:rPr>
                <w:rFonts w:ascii="Sylfaen" w:hAnsi="Sylfaen"/>
                <w:lang w:val="ka-GE"/>
              </w:rPr>
              <w:t>რმება</w:t>
            </w:r>
            <w:r w:rsidR="006F1612">
              <w:rPr>
                <w:rFonts w:ascii="Sylfaen" w:hAnsi="Sylfaen" w:cs="Sylfaen"/>
              </w:rPr>
              <w:t>.</w:t>
            </w:r>
          </w:p>
          <w:p w:rsidR="007950CB" w:rsidRDefault="006F1612" w:rsidP="006D0C37">
            <w:pPr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ადგილობრივმა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თვითმმართველობამ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შემოგვთავაზოს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ლოკაციები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სადაც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იქნება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ჩვენი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ბრენდის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პოპულარიცაზია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რეკლამირება</w:t>
            </w:r>
            <w:proofErr w:type="spellEnd"/>
            <w:r w:rsidR="00AA120E">
              <w:rPr>
                <w:rFonts w:ascii="Sylfaen" w:hAnsi="Sylfaen"/>
                <w:lang w:val="ka-GE"/>
              </w:rPr>
              <w:t>.</w:t>
            </w:r>
            <w:r w:rsidR="008107E4">
              <w:rPr>
                <w:rFonts w:ascii="Sylfaen" w:hAnsi="Sylfaen"/>
                <w:lang w:val="ka-GE"/>
              </w:rPr>
              <w:t xml:space="preserve"> </w:t>
            </w:r>
            <w:bookmarkStart w:id="0" w:name="_GoBack"/>
            <w:r w:rsidR="008107E4">
              <w:rPr>
                <w:rFonts w:ascii="Sylfaen" w:hAnsi="Sylfaen"/>
                <w:lang w:val="ka-GE"/>
              </w:rPr>
              <w:t xml:space="preserve">ტრადიციული კულტურის გაცოცხლება. </w:t>
            </w:r>
          </w:p>
          <w:bookmarkEnd w:id="0"/>
          <w:p w:rsidR="006F1612" w:rsidRPr="00BD3F40" w:rsidRDefault="006F1612" w:rsidP="006D0C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17" w:type="dxa"/>
          </w:tcPr>
          <w:p w:rsidR="007950CB" w:rsidRPr="00C220BF" w:rsidRDefault="00626281" w:rsidP="006262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სხვადასხვა ღონისძიებებში მონაწილოების მიღება. </w:t>
            </w: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BF0ECA" w:rsidTr="006D0C37">
        <w:trPr>
          <w:trHeight w:val="1085"/>
        </w:trPr>
        <w:tc>
          <w:tcPr>
            <w:tcW w:w="4117" w:type="dxa"/>
          </w:tcPr>
          <w:p w:rsidR="00BF0ECA" w:rsidRPr="00C220BF" w:rsidRDefault="00C220BF" w:rsidP="00AA1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ღიმილი</w:t>
            </w:r>
            <w:r w:rsidR="000E4B75">
              <w:rPr>
                <w:rFonts w:ascii="Sylfaen" w:hAnsi="Sylfaen"/>
                <w:lang w:val="ka-GE"/>
              </w:rPr>
              <w:t xml:space="preserve">, </w:t>
            </w:r>
            <w:r w:rsidR="00AA120E">
              <w:rPr>
                <w:rFonts w:ascii="Sylfaen" w:hAnsi="Sylfaen"/>
                <w:lang w:val="ka-GE"/>
              </w:rPr>
              <w:t>თავისუფლად თხრობა. ემოციურად</w:t>
            </w:r>
            <w:r w:rsidR="00626281">
              <w:rPr>
                <w:rFonts w:ascii="Sylfaen" w:hAnsi="Sylfaen"/>
                <w:lang w:val="ka-GE"/>
              </w:rPr>
              <w:t xml:space="preserve">, </w:t>
            </w:r>
          </w:p>
        </w:tc>
        <w:tc>
          <w:tcPr>
            <w:tcW w:w="4117" w:type="dxa"/>
          </w:tcPr>
          <w:p w:rsidR="00BF0ECA" w:rsidRPr="00C220BF" w:rsidRDefault="00C220BF" w:rsidP="00AA1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რესპოდენტის დიდ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სიყვარულ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თავისი საქმიანობისადმი , </w:t>
            </w:r>
            <w:r w:rsidR="00AD7773">
              <w:rPr>
                <w:rFonts w:ascii="Sylfaen" w:hAnsi="Sylfaen"/>
                <w:lang w:val="ka-GE"/>
              </w:rPr>
              <w:t>ინტერვიუს</w:t>
            </w:r>
            <w:r>
              <w:rPr>
                <w:rFonts w:ascii="Sylfaen" w:hAnsi="Sylfaen"/>
                <w:lang w:val="ka-GE"/>
              </w:rPr>
              <w:t xml:space="preserve"> დროსაც ე</w:t>
            </w:r>
            <w:r w:rsidR="00AD7773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 xml:space="preserve">თუზიაზმით გადმოცემდა </w:t>
            </w:r>
            <w:r w:rsidR="00AA120E">
              <w:rPr>
                <w:rFonts w:ascii="Sylfaen" w:hAnsi="Sylfaen"/>
                <w:lang w:val="ka-GE"/>
              </w:rPr>
              <w:t>მის მიერ მომზადებული ღონისძიებების შესახებ.</w:t>
            </w:r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lastRenderedPageBreak/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AD7773" w:rsidRDefault="00AD7773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იმუშავა კარგად ღია კითხვებ</w:t>
            </w:r>
            <w:r w:rsidR="00630CBB">
              <w:rPr>
                <w:rFonts w:ascii="Sylfaen" w:hAnsi="Sylfaen"/>
                <w:lang w:val="ka-GE"/>
              </w:rPr>
              <w:t>მა</w:t>
            </w:r>
            <w:r>
              <w:rPr>
                <w:rFonts w:ascii="Sylfaen" w:hAnsi="Sylfaen"/>
                <w:lang w:val="ka-GE"/>
              </w:rPr>
              <w:t>,</w:t>
            </w:r>
            <w:r w:rsidR="00630CBB">
              <w:rPr>
                <w:rFonts w:ascii="Sylfaen" w:hAnsi="Sylfaen"/>
                <w:lang w:val="ka-GE"/>
              </w:rPr>
              <w:t xml:space="preserve">თავისუფალ გარემოში </w:t>
            </w:r>
          </w:p>
        </w:tc>
        <w:tc>
          <w:tcPr>
            <w:tcW w:w="4117" w:type="dxa"/>
          </w:tcPr>
          <w:p w:rsidR="007C3F12" w:rsidRPr="00630CBB" w:rsidRDefault="00630CBB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ეტაპზე არ შევცლიდი მიდგომებს. 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 w:rsidR="00CC18B5">
        <w:rPr>
          <w:rFonts w:ascii="Sylfaen" w:hAnsi="Sylfaen"/>
          <w:b/>
          <w:sz w:val="16"/>
          <w:szCs w:val="16"/>
          <w:lang w:val="ka-GE"/>
        </w:rPr>
        <w:t>რაში გვჭირდება დამატებითი  დახმარება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0E4B75"/>
    <w:rsid w:val="00120983"/>
    <w:rsid w:val="00617E81"/>
    <w:rsid w:val="00626281"/>
    <w:rsid w:val="00630CBB"/>
    <w:rsid w:val="006372F5"/>
    <w:rsid w:val="006F1612"/>
    <w:rsid w:val="007714B3"/>
    <w:rsid w:val="007950CB"/>
    <w:rsid w:val="007C3F12"/>
    <w:rsid w:val="008107E4"/>
    <w:rsid w:val="008C4303"/>
    <w:rsid w:val="008F57A3"/>
    <w:rsid w:val="00995692"/>
    <w:rsid w:val="009E3BCC"/>
    <w:rsid w:val="00A6290F"/>
    <w:rsid w:val="00A90B8F"/>
    <w:rsid w:val="00AA120E"/>
    <w:rsid w:val="00AD7773"/>
    <w:rsid w:val="00B72744"/>
    <w:rsid w:val="00BD3F40"/>
    <w:rsid w:val="00BF0ECA"/>
    <w:rsid w:val="00C220BF"/>
    <w:rsid w:val="00CC18B5"/>
    <w:rsid w:val="00F0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19</cp:revision>
  <cp:lastPrinted>2022-04-20T07:51:00Z</cp:lastPrinted>
  <dcterms:created xsi:type="dcterms:W3CDTF">2022-04-18T10:49:00Z</dcterms:created>
  <dcterms:modified xsi:type="dcterms:W3CDTF">2022-05-24T10:33:00Z</dcterms:modified>
</cp:coreProperties>
</file>