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9384E" w14:textId="7F918CEB" w:rsidR="00437C19" w:rsidRPr="0042411E" w:rsidRDefault="00437C19" w:rsidP="00942E68">
      <w:pPr>
        <w:ind w:firstLine="360"/>
        <w:jc w:val="center"/>
        <w:rPr>
          <w:rFonts w:cstheme="minorHAnsi"/>
          <w:b/>
        </w:rPr>
      </w:pPr>
      <w:r w:rsidRPr="0042411E">
        <w:rPr>
          <w:rFonts w:cstheme="minorHAnsi"/>
          <w:b/>
          <w:lang w:val="ka-GE"/>
        </w:rPr>
        <w:t xml:space="preserve">დმანისის მუნიციპალიტეტის </w:t>
      </w:r>
      <w:r w:rsidR="00942E68" w:rsidRPr="0042411E">
        <w:rPr>
          <w:rFonts w:cstheme="minorHAnsi"/>
          <w:b/>
          <w:lang w:val="ka-GE"/>
        </w:rPr>
        <w:t xml:space="preserve">განათლების, კულტურის, სპორტისა და ახალგაზრდულ საქმეთა სამსახური </w:t>
      </w:r>
      <w:r w:rsidRPr="0042411E">
        <w:rPr>
          <w:rFonts w:cstheme="minorHAnsi"/>
          <w:b/>
          <w:lang w:val="ka-GE"/>
        </w:rPr>
        <w:t xml:space="preserve">მიერ განხორციელებული საქმიანობის ანგარიში </w:t>
      </w:r>
    </w:p>
    <w:p w14:paraId="7F4AA55E" w14:textId="4FAC1F90" w:rsidR="0042411E" w:rsidRPr="00C835C2" w:rsidRDefault="0042411E" w:rsidP="00C835C2">
      <w:pPr>
        <w:pStyle w:val="ListParagraph"/>
        <w:ind w:firstLine="720"/>
        <w:jc w:val="both"/>
        <w:rPr>
          <w:lang w:val="ka-GE"/>
        </w:rPr>
      </w:pPr>
      <w:r>
        <w:rPr>
          <w:lang w:val="ka-GE"/>
        </w:rPr>
        <w:t>2023 წელს, დმანისის მუნიციპალიტეტის განათლების, კულტურის, სპორტისა და ახალგაზრდობის საქმეთა სამსახურ</w:t>
      </w:r>
      <w:r w:rsidR="00C835C2">
        <w:rPr>
          <w:lang w:val="ka-GE"/>
        </w:rPr>
        <w:t xml:space="preserve">ის ჩართულობით შემუშავდა და ამოქმედდა ახალი მუნიციპალური ქვეპროგრამები. </w:t>
      </w:r>
      <w:r w:rsidR="00BD0A47" w:rsidRPr="00B3614D">
        <w:rPr>
          <w:lang w:val="ka-GE"/>
        </w:rPr>
        <w:t xml:space="preserve">კულტურული ტურიზმის განვითარების ხელშეწყობისა და მუნიციპალიტეტის ტურისტული პოტენციალის წარმოჩენის მიზნით, </w:t>
      </w:r>
      <w:r w:rsidR="00C835C2">
        <w:rPr>
          <w:lang w:val="ka-GE"/>
        </w:rPr>
        <w:t>ასევე, მუნიციპალიტეტში ახალგაზრდობის პოლიტიკის</w:t>
      </w:r>
      <w:r w:rsidR="00BD0A47" w:rsidRPr="00B3614D">
        <w:rPr>
          <w:lang w:val="ka-GE"/>
        </w:rPr>
        <w:t xml:space="preserve"> </w:t>
      </w:r>
      <w:r w:rsidR="00C835C2">
        <w:rPr>
          <w:lang w:val="ka-GE"/>
        </w:rPr>
        <w:t xml:space="preserve">ეფექტურად განხორციელებისათვის </w:t>
      </w:r>
      <w:r w:rsidR="00BD0A47" w:rsidRPr="00C835C2">
        <w:rPr>
          <w:lang w:val="ka-GE"/>
        </w:rPr>
        <w:t xml:space="preserve">გაიზარდა </w:t>
      </w:r>
      <w:r w:rsidRPr="00C835C2">
        <w:rPr>
          <w:lang w:val="ka-GE"/>
        </w:rPr>
        <w:t xml:space="preserve">განათლების, </w:t>
      </w:r>
      <w:r w:rsidR="00BD0A47" w:rsidRPr="00C835C2">
        <w:rPr>
          <w:lang w:val="ka-GE"/>
        </w:rPr>
        <w:t xml:space="preserve">კულტურის, სპორტისა და ახალგაზრდობის </w:t>
      </w:r>
      <w:r w:rsidR="00C835C2" w:rsidRPr="00C835C2">
        <w:rPr>
          <w:lang w:val="ka-GE"/>
        </w:rPr>
        <w:t>საქმეთა სამსახურის პროგრამათა/ქვეპროგრამათა განხორციელებისათვის საჭირო ბიუჯეტი, კერძოდ</w:t>
      </w:r>
      <w:r w:rsidRPr="00C835C2">
        <w:rPr>
          <w:lang w:val="ka-GE"/>
        </w:rPr>
        <w:t>:</w:t>
      </w:r>
    </w:p>
    <w:p w14:paraId="4F5B63B6" w14:textId="77777777" w:rsidR="0042411E" w:rsidRDefault="00BD0A47" w:rsidP="0042411E">
      <w:pPr>
        <w:pStyle w:val="ListParagraph"/>
        <w:numPr>
          <w:ilvl w:val="0"/>
          <w:numId w:val="18"/>
        </w:numPr>
        <w:jc w:val="both"/>
        <w:rPr>
          <w:lang w:val="ka-GE"/>
        </w:rPr>
      </w:pPr>
      <w:r w:rsidRPr="0042411E">
        <w:rPr>
          <w:lang w:val="ka-GE"/>
        </w:rPr>
        <w:t>კულტურული</w:t>
      </w:r>
      <w:r w:rsidR="0042411E" w:rsidRPr="0042411E">
        <w:rPr>
          <w:lang w:val="ka-GE"/>
        </w:rPr>
        <w:t xml:space="preserve"> ღონისძიებები - </w:t>
      </w:r>
      <w:r w:rsidR="0042411E" w:rsidRPr="00FF48C6">
        <w:rPr>
          <w:b/>
          <w:lang w:val="ka-GE"/>
        </w:rPr>
        <w:t>225 000 ლარი;</w:t>
      </w:r>
      <w:r w:rsidR="0042411E" w:rsidRPr="0042411E">
        <w:rPr>
          <w:lang w:val="ka-GE"/>
        </w:rPr>
        <w:t xml:space="preserve"> </w:t>
      </w:r>
    </w:p>
    <w:p w14:paraId="79F40A78" w14:textId="1F916312" w:rsidR="0042411E" w:rsidRPr="00C835C2" w:rsidRDefault="00BD0A47" w:rsidP="0042411E">
      <w:pPr>
        <w:pStyle w:val="ListParagraph"/>
        <w:numPr>
          <w:ilvl w:val="0"/>
          <w:numId w:val="18"/>
        </w:numPr>
        <w:jc w:val="both"/>
        <w:rPr>
          <w:lang w:val="ka-GE"/>
        </w:rPr>
      </w:pPr>
      <w:r w:rsidRPr="0042411E">
        <w:rPr>
          <w:lang w:val="ka-GE"/>
        </w:rPr>
        <w:t>ახალგაზრდ</w:t>
      </w:r>
      <w:r w:rsidR="0042411E" w:rsidRPr="0042411E">
        <w:rPr>
          <w:lang w:val="ka-GE"/>
        </w:rPr>
        <w:t xml:space="preserve">ობის ხელშეწყობა </w:t>
      </w:r>
      <w:r w:rsidR="0042411E" w:rsidRPr="0042411E">
        <w:rPr>
          <w:b/>
          <w:lang w:val="ka-GE"/>
        </w:rPr>
        <w:t xml:space="preserve">- </w:t>
      </w:r>
      <w:r w:rsidR="0042411E" w:rsidRPr="00FF48C6">
        <w:rPr>
          <w:b/>
          <w:lang w:val="ka-GE"/>
        </w:rPr>
        <w:t xml:space="preserve">35 000 </w:t>
      </w:r>
      <w:r w:rsidRPr="00FF48C6">
        <w:rPr>
          <w:b/>
          <w:lang w:val="ka-GE"/>
        </w:rPr>
        <w:t>ლარი</w:t>
      </w:r>
      <w:r w:rsidR="00C835C2" w:rsidRPr="00C835C2">
        <w:rPr>
          <w:lang w:val="ka-GE"/>
        </w:rPr>
        <w:t xml:space="preserve"> (წარჩინებული სტუდენტებისა და წარმატებული სპორტსმენების წახალისება </w:t>
      </w:r>
      <w:r w:rsidR="00C835C2" w:rsidRPr="00FF48C6">
        <w:rPr>
          <w:b/>
          <w:lang w:val="ka-GE"/>
        </w:rPr>
        <w:t>20 000 ლარი,</w:t>
      </w:r>
      <w:r w:rsidR="00C835C2" w:rsidRPr="00C835C2">
        <w:rPr>
          <w:lang w:val="ka-GE"/>
        </w:rPr>
        <w:t xml:space="preserve"> წარმატებული სპორტსმენების მხარდაჭერა </w:t>
      </w:r>
      <w:r w:rsidR="00C835C2" w:rsidRPr="00FF48C6">
        <w:rPr>
          <w:b/>
          <w:lang w:val="ka-GE"/>
        </w:rPr>
        <w:t>- 15 000 ლარი)</w:t>
      </w:r>
      <w:r w:rsidR="0042411E" w:rsidRPr="00FF48C6">
        <w:rPr>
          <w:b/>
          <w:lang w:val="ka-GE"/>
        </w:rPr>
        <w:t>;</w:t>
      </w:r>
    </w:p>
    <w:p w14:paraId="1A856B73" w14:textId="77777777" w:rsidR="00C835C2" w:rsidRDefault="00BD0A47" w:rsidP="0042411E">
      <w:pPr>
        <w:pStyle w:val="ListParagraph"/>
        <w:numPr>
          <w:ilvl w:val="0"/>
          <w:numId w:val="18"/>
        </w:numPr>
        <w:jc w:val="both"/>
        <w:rPr>
          <w:lang w:val="ka-GE"/>
        </w:rPr>
      </w:pPr>
      <w:r w:rsidRPr="0042411E">
        <w:rPr>
          <w:lang w:val="ka-GE"/>
        </w:rPr>
        <w:t>სპორტული ღონისძიებები -</w:t>
      </w:r>
      <w:r w:rsidR="0042411E" w:rsidRPr="00FF48C6">
        <w:rPr>
          <w:b/>
          <w:lang w:val="ka-GE"/>
        </w:rPr>
        <w:t>21</w:t>
      </w:r>
      <w:r w:rsidRPr="00FF48C6">
        <w:rPr>
          <w:b/>
          <w:lang w:val="ka-GE"/>
        </w:rPr>
        <w:t xml:space="preserve"> 600 ლარი</w:t>
      </w:r>
      <w:r w:rsidR="00C835C2" w:rsidRPr="00FF48C6">
        <w:rPr>
          <w:b/>
          <w:lang w:val="ka-GE"/>
        </w:rPr>
        <w:t>;</w:t>
      </w:r>
    </w:p>
    <w:p w14:paraId="45F80BB3" w14:textId="7A80A5EE" w:rsidR="00C835C2" w:rsidRDefault="0042411E" w:rsidP="0042411E">
      <w:pPr>
        <w:pStyle w:val="ListParagraph"/>
        <w:numPr>
          <w:ilvl w:val="0"/>
          <w:numId w:val="18"/>
        </w:numPr>
        <w:jc w:val="both"/>
        <w:rPr>
          <w:lang w:val="ka-GE"/>
        </w:rPr>
      </w:pPr>
      <w:r w:rsidRPr="0042411E">
        <w:rPr>
          <w:lang w:val="ka-GE"/>
        </w:rPr>
        <w:t xml:space="preserve">ნორჩი ფეხბურთელთა ხელშეწყობა - </w:t>
      </w:r>
      <w:r w:rsidRPr="00FF48C6">
        <w:rPr>
          <w:b/>
          <w:lang w:val="ka-GE"/>
        </w:rPr>
        <w:t>10 000</w:t>
      </w:r>
      <w:r w:rsidR="00C835C2">
        <w:rPr>
          <w:lang w:val="ka-GE"/>
        </w:rPr>
        <w:t xml:space="preserve"> </w:t>
      </w:r>
      <w:r w:rsidR="00C835C2" w:rsidRPr="00FF48C6">
        <w:rPr>
          <w:b/>
          <w:lang w:val="ka-GE"/>
        </w:rPr>
        <w:t>ლარი</w:t>
      </w:r>
      <w:r w:rsidR="00C835C2">
        <w:rPr>
          <w:lang w:val="ka-GE"/>
        </w:rPr>
        <w:t>;</w:t>
      </w:r>
    </w:p>
    <w:p w14:paraId="141534C3" w14:textId="77777777" w:rsidR="00C835C2" w:rsidRDefault="00C835C2" w:rsidP="00C835C2">
      <w:pPr>
        <w:pStyle w:val="ListParagraph"/>
        <w:numPr>
          <w:ilvl w:val="0"/>
          <w:numId w:val="18"/>
        </w:numPr>
        <w:jc w:val="both"/>
        <w:rPr>
          <w:lang w:val="ka-GE"/>
        </w:rPr>
      </w:pPr>
      <w:r>
        <w:rPr>
          <w:lang w:val="ka-GE"/>
        </w:rPr>
        <w:t xml:space="preserve">პროფესიულ სტუდენტთა ხელშეწყობა - </w:t>
      </w:r>
      <w:r w:rsidRPr="00FF48C6">
        <w:rPr>
          <w:b/>
          <w:lang w:val="ka-GE"/>
        </w:rPr>
        <w:t>8000 ლარი</w:t>
      </w:r>
      <w:r>
        <w:rPr>
          <w:lang w:val="ka-GE"/>
        </w:rPr>
        <w:t>;</w:t>
      </w:r>
    </w:p>
    <w:p w14:paraId="4543C24B" w14:textId="658C5F3A" w:rsidR="00BD0A47" w:rsidRPr="00C835C2" w:rsidRDefault="00C835C2" w:rsidP="00C835C2">
      <w:pPr>
        <w:ind w:left="1440"/>
        <w:jc w:val="both"/>
        <w:rPr>
          <w:lang w:val="ka-GE"/>
        </w:rPr>
      </w:pPr>
      <w:r w:rsidRPr="00C835C2">
        <w:rPr>
          <w:lang w:val="ka-GE"/>
        </w:rPr>
        <w:t xml:space="preserve">კულტურული ღონისძიებებიდან 6 თვის განმავლობაში </w:t>
      </w:r>
      <w:r w:rsidR="00F92727" w:rsidRPr="00C835C2">
        <w:rPr>
          <w:lang w:val="ka-GE"/>
        </w:rPr>
        <w:t>ჩატარდა:</w:t>
      </w:r>
    </w:p>
    <w:p w14:paraId="2F9BC949" w14:textId="459A083F" w:rsidR="00F92727" w:rsidRPr="00F92727" w:rsidRDefault="00F92727" w:rsidP="00F92727">
      <w:pPr>
        <w:pStyle w:val="ListParagraph"/>
        <w:numPr>
          <w:ilvl w:val="0"/>
          <w:numId w:val="17"/>
        </w:numPr>
        <w:jc w:val="both"/>
      </w:pPr>
      <w:r>
        <w:rPr>
          <w:lang w:val="ka-GE"/>
        </w:rPr>
        <w:t>საქართველოს დამოუკიდებლობის დღე</w:t>
      </w:r>
      <w:r w:rsidR="00C835C2">
        <w:rPr>
          <w:lang w:val="ka-GE"/>
        </w:rPr>
        <w:t xml:space="preserve"> - </w:t>
      </w:r>
      <w:r w:rsidR="00CF1951" w:rsidRPr="00FF48C6">
        <w:rPr>
          <w:b/>
          <w:lang w:val="ka-GE"/>
        </w:rPr>
        <w:t>6210</w:t>
      </w:r>
      <w:r w:rsidR="00FF48C6" w:rsidRPr="00FF48C6">
        <w:rPr>
          <w:b/>
          <w:lang w:val="ka-GE"/>
        </w:rPr>
        <w:t xml:space="preserve"> ლარი;</w:t>
      </w:r>
    </w:p>
    <w:p w14:paraId="33C6FC2A" w14:textId="1691A132" w:rsidR="00F92727" w:rsidRPr="00F92727" w:rsidRDefault="00F92727" w:rsidP="00F92727">
      <w:pPr>
        <w:pStyle w:val="ListParagraph"/>
        <w:numPr>
          <w:ilvl w:val="0"/>
          <w:numId w:val="17"/>
        </w:numPr>
        <w:jc w:val="both"/>
      </w:pPr>
      <w:r>
        <w:rPr>
          <w:lang w:val="ka-GE"/>
        </w:rPr>
        <w:t>არტ-გენის ფესტივალი</w:t>
      </w:r>
      <w:r w:rsidR="0075597D">
        <w:rPr>
          <w:lang w:val="ka-GE"/>
        </w:rPr>
        <w:t xml:space="preserve"> - </w:t>
      </w:r>
      <w:r w:rsidR="0075597D" w:rsidRPr="00FF48C6">
        <w:rPr>
          <w:b/>
          <w:lang w:val="ka-GE"/>
        </w:rPr>
        <w:t>60 000 ლარი</w:t>
      </w:r>
      <w:r w:rsidR="00FF48C6" w:rsidRPr="00FF48C6">
        <w:rPr>
          <w:b/>
          <w:lang w:val="ka-GE"/>
        </w:rPr>
        <w:t>;</w:t>
      </w:r>
      <w:r w:rsidR="00FF48C6">
        <w:rPr>
          <w:lang w:val="ka-GE"/>
        </w:rPr>
        <w:t xml:space="preserve"> </w:t>
      </w:r>
    </w:p>
    <w:p w14:paraId="6BF82E50" w14:textId="730CE280" w:rsidR="00F92727" w:rsidRPr="00574252" w:rsidRDefault="00F92727" w:rsidP="00F92727">
      <w:pPr>
        <w:pStyle w:val="ListParagraph"/>
        <w:numPr>
          <w:ilvl w:val="0"/>
          <w:numId w:val="17"/>
        </w:numPr>
        <w:jc w:val="both"/>
      </w:pPr>
      <w:r>
        <w:rPr>
          <w:lang w:val="ka-GE"/>
        </w:rPr>
        <w:t>გომარეთობა</w:t>
      </w:r>
      <w:r w:rsidR="00275EEE">
        <w:t xml:space="preserve"> - </w:t>
      </w:r>
      <w:r w:rsidR="008019E0" w:rsidRPr="003C404D">
        <w:rPr>
          <w:b/>
        </w:rPr>
        <w:t xml:space="preserve">2210 </w:t>
      </w:r>
      <w:r w:rsidR="008019E0" w:rsidRPr="003C404D">
        <w:rPr>
          <w:b/>
          <w:lang w:val="ka-GE"/>
        </w:rPr>
        <w:t>ლარი</w:t>
      </w:r>
    </w:p>
    <w:p w14:paraId="2EDDEEC4" w14:textId="3EE1F9C1" w:rsidR="00CF1951" w:rsidRPr="00CF1951" w:rsidRDefault="00574252" w:rsidP="00F92727">
      <w:pPr>
        <w:pStyle w:val="ListParagraph"/>
        <w:numPr>
          <w:ilvl w:val="0"/>
          <w:numId w:val="17"/>
        </w:numPr>
        <w:jc w:val="both"/>
      </w:pPr>
      <w:r>
        <w:rPr>
          <w:lang w:val="ka-GE"/>
        </w:rPr>
        <w:t>სხვადასხვა სახალხო თუ საერთაშორისო დღეებისადმი მიძღვნილი აქტივობები (3 მარტი,</w:t>
      </w:r>
      <w:r w:rsidR="00C835C2">
        <w:rPr>
          <w:lang w:val="ka-GE"/>
        </w:rPr>
        <w:t xml:space="preserve"> 8 მარტი,</w:t>
      </w:r>
      <w:r>
        <w:rPr>
          <w:lang w:val="ka-GE"/>
        </w:rPr>
        <w:t xml:space="preserve"> </w:t>
      </w:r>
      <w:r w:rsidR="00C835C2">
        <w:rPr>
          <w:lang w:val="ka-GE"/>
        </w:rPr>
        <w:t>ნოვრუზ ბაირამი, აღდგომა და სხვა.</w:t>
      </w:r>
      <w:r w:rsidR="009070DA">
        <w:rPr>
          <w:lang w:val="ka-GE"/>
        </w:rPr>
        <w:t>)</w:t>
      </w:r>
      <w:r w:rsidR="0075597D">
        <w:rPr>
          <w:lang w:val="ka-GE"/>
        </w:rPr>
        <w:t xml:space="preserve"> – </w:t>
      </w:r>
      <w:r w:rsidR="0075597D" w:rsidRPr="003C404D">
        <w:rPr>
          <w:b/>
          <w:lang w:val="ka-GE"/>
        </w:rPr>
        <w:t>2</w:t>
      </w:r>
      <w:r w:rsidR="00FF48C6" w:rsidRPr="003C404D">
        <w:rPr>
          <w:b/>
          <w:lang w:val="ka-GE"/>
        </w:rPr>
        <w:t>4</w:t>
      </w:r>
      <w:r w:rsidR="0075597D" w:rsidRPr="003C404D">
        <w:rPr>
          <w:b/>
          <w:lang w:val="ka-GE"/>
        </w:rPr>
        <w:t xml:space="preserve"> </w:t>
      </w:r>
      <w:r w:rsidR="00FF48C6" w:rsidRPr="003C404D">
        <w:rPr>
          <w:b/>
          <w:lang w:val="ka-GE"/>
        </w:rPr>
        <w:t>302</w:t>
      </w:r>
      <w:r w:rsidR="0075597D" w:rsidRPr="003C404D">
        <w:rPr>
          <w:b/>
          <w:lang w:val="ka-GE"/>
        </w:rPr>
        <w:t>,</w:t>
      </w:r>
      <w:r w:rsidR="00FF48C6" w:rsidRPr="003C404D">
        <w:rPr>
          <w:b/>
          <w:lang w:val="ka-GE"/>
        </w:rPr>
        <w:t xml:space="preserve">79 </w:t>
      </w:r>
      <w:r w:rsidR="0075597D" w:rsidRPr="003C404D">
        <w:rPr>
          <w:b/>
          <w:lang w:val="ka-GE"/>
        </w:rPr>
        <w:t>ლარი</w:t>
      </w:r>
      <w:r w:rsidR="00FF48C6" w:rsidRPr="003C404D">
        <w:rPr>
          <w:b/>
          <w:lang w:val="ka-GE"/>
        </w:rPr>
        <w:t>;</w:t>
      </w:r>
    </w:p>
    <w:p w14:paraId="4B8D668E" w14:textId="68D1CCB6" w:rsidR="00574252" w:rsidRPr="00CF1951" w:rsidRDefault="00CF1951" w:rsidP="00F92727">
      <w:pPr>
        <w:pStyle w:val="ListParagraph"/>
        <w:numPr>
          <w:ilvl w:val="0"/>
          <w:numId w:val="17"/>
        </w:numPr>
        <w:jc w:val="both"/>
      </w:pPr>
      <w:r>
        <w:rPr>
          <w:lang w:val="ka-GE"/>
        </w:rPr>
        <w:t xml:space="preserve">ბავშვთა დაცვის საერთაშორისო დღე - </w:t>
      </w:r>
      <w:r w:rsidRPr="003C404D">
        <w:rPr>
          <w:b/>
          <w:lang w:val="ka-GE"/>
        </w:rPr>
        <w:t>5000 ლარი;</w:t>
      </w:r>
    </w:p>
    <w:p w14:paraId="53A7410D" w14:textId="77777777" w:rsidR="00CF1951" w:rsidRPr="00F92727" w:rsidRDefault="00CF1951" w:rsidP="00275EEE">
      <w:pPr>
        <w:pStyle w:val="ListParagraph"/>
        <w:ind w:left="1440"/>
        <w:jc w:val="both"/>
      </w:pPr>
    </w:p>
    <w:p w14:paraId="2EE27F0F" w14:textId="4B925F5F" w:rsidR="00C835C2" w:rsidRDefault="00F92727" w:rsidP="00C835C2">
      <w:pPr>
        <w:ind w:left="1080"/>
        <w:jc w:val="both"/>
        <w:rPr>
          <w:lang w:val="ka-GE"/>
        </w:rPr>
      </w:pPr>
      <w:r w:rsidRPr="00C835C2">
        <w:rPr>
          <w:lang w:val="ka-GE"/>
        </w:rPr>
        <w:t xml:space="preserve">სპორტული </w:t>
      </w:r>
      <w:r w:rsidR="00C835C2">
        <w:rPr>
          <w:lang w:val="ka-GE"/>
        </w:rPr>
        <w:t>ღონისძიებებიდან ჩატარდა:</w:t>
      </w:r>
    </w:p>
    <w:p w14:paraId="4961906F" w14:textId="5234595A" w:rsidR="0075597D" w:rsidRDefault="0075597D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75597D">
        <w:rPr>
          <w:lang w:val="ka-GE"/>
        </w:rPr>
        <w:t xml:space="preserve"> „სპორტის საერთაშორისო დღესთან დაკავშირებით“</w:t>
      </w:r>
      <w:r>
        <w:rPr>
          <w:lang w:val="ka-GE"/>
        </w:rPr>
        <w:t xml:space="preserve"> </w:t>
      </w:r>
      <w:r w:rsidRPr="0075597D">
        <w:rPr>
          <w:lang w:val="ka-GE"/>
        </w:rPr>
        <w:t>ტურნირი მკლავჭიდში</w:t>
      </w:r>
      <w:r>
        <w:rPr>
          <w:lang w:val="ka-GE"/>
        </w:rPr>
        <w:t>;</w:t>
      </w:r>
    </w:p>
    <w:p w14:paraId="460E2C3E" w14:textId="2440C814" w:rsidR="0075597D" w:rsidRDefault="0075597D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75597D">
        <w:rPr>
          <w:lang w:val="ka-GE"/>
        </w:rPr>
        <w:t>სკოლებს შორის ტურნირი</w:t>
      </w:r>
      <w:r>
        <w:rPr>
          <w:lang w:val="ka-GE"/>
        </w:rPr>
        <w:t xml:space="preserve"> </w:t>
      </w:r>
      <w:r w:rsidRPr="0075597D">
        <w:rPr>
          <w:lang w:val="ka-GE"/>
        </w:rPr>
        <w:t>ფრენბურთში</w:t>
      </w:r>
    </w:p>
    <w:p w14:paraId="6448600F" w14:textId="1D11F568" w:rsidR="0075597D" w:rsidRDefault="0075597D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 w:rsidRPr="0075597D">
        <w:rPr>
          <w:lang w:val="ka-GE"/>
        </w:rPr>
        <w:t>ორგანიზაციებს შორის</w:t>
      </w:r>
      <w:r>
        <w:rPr>
          <w:lang w:val="ka-GE"/>
        </w:rPr>
        <w:t xml:space="preserve"> ფეხბურთის ტურნირი</w:t>
      </w:r>
    </w:p>
    <w:p w14:paraId="50D6092B" w14:textId="22FAC548" w:rsidR="0075597D" w:rsidRDefault="0075597D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>
        <w:rPr>
          <w:lang w:val="ka-GE"/>
        </w:rPr>
        <w:t>შუქრი ჩხეტიანის თასი - ფეხბურთის ტურნირი</w:t>
      </w:r>
    </w:p>
    <w:p w14:paraId="6136B19B" w14:textId="5C3DEAD5" w:rsidR="0075597D" w:rsidRDefault="0075597D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>
        <w:rPr>
          <w:lang w:val="ka-GE"/>
        </w:rPr>
        <w:t>სპორტული აქტივობები გომარეთობის სახალხო დღესასწაულზე - ქართული ჭიდაობა</w:t>
      </w:r>
    </w:p>
    <w:p w14:paraId="4E66DF58" w14:textId="0B8B3549" w:rsidR="0075597D" w:rsidRPr="00B33623" w:rsidRDefault="0075597D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>
        <w:rPr>
          <w:lang w:val="ka-GE"/>
        </w:rPr>
        <w:t xml:space="preserve">ფეინთბოლის ჩემპიონატი - </w:t>
      </w:r>
      <w:r w:rsidRPr="00275EEE">
        <w:rPr>
          <w:b/>
          <w:lang w:val="ka-GE"/>
        </w:rPr>
        <w:t>3690 ლარი</w:t>
      </w:r>
    </w:p>
    <w:p w14:paraId="7687F540" w14:textId="6E63FEFA" w:rsidR="00B33623" w:rsidRPr="0075597D" w:rsidRDefault="00B33623" w:rsidP="0075597D">
      <w:pPr>
        <w:pStyle w:val="ListParagraph"/>
        <w:numPr>
          <w:ilvl w:val="0"/>
          <w:numId w:val="19"/>
        </w:numPr>
        <w:jc w:val="both"/>
        <w:rPr>
          <w:lang w:val="ka-GE"/>
        </w:rPr>
      </w:pPr>
      <w:r>
        <w:rPr>
          <w:lang w:val="ka-GE"/>
        </w:rPr>
        <w:t xml:space="preserve">სასკოლო ლიგა (ფეხბურთი) - </w:t>
      </w:r>
      <w:bookmarkStart w:id="0" w:name="_GoBack"/>
      <w:bookmarkEnd w:id="0"/>
      <w:r w:rsidRPr="00B33623">
        <w:rPr>
          <w:b/>
          <w:lang w:val="ka-GE"/>
        </w:rPr>
        <w:t>3800 ლარი</w:t>
      </w:r>
    </w:p>
    <w:p w14:paraId="7315BA96" w14:textId="5652A9E7" w:rsidR="00967BC3" w:rsidRPr="00275EEE" w:rsidRDefault="00AF4745" w:rsidP="00AF4745">
      <w:pPr>
        <w:pStyle w:val="NoSpacing"/>
        <w:tabs>
          <w:tab w:val="left" w:pos="360"/>
        </w:tabs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</w:t>
      </w:r>
    </w:p>
    <w:p w14:paraId="42959481" w14:textId="77777777" w:rsidR="00AF4745" w:rsidRPr="00CB59A1" w:rsidRDefault="00AF4745" w:rsidP="00AF4745">
      <w:pPr>
        <w:pStyle w:val="ListParagraph"/>
        <w:ind w:left="1500"/>
        <w:jc w:val="both"/>
        <w:rPr>
          <w:lang w:val="ka-GE"/>
        </w:rPr>
      </w:pPr>
    </w:p>
    <w:p w14:paraId="592CFA13" w14:textId="13DFAF99" w:rsidR="00630D24" w:rsidRPr="009B4CF1" w:rsidRDefault="00630D24" w:rsidP="00473DB6">
      <w:pPr>
        <w:pStyle w:val="ListParagraph"/>
        <w:ind w:left="1440"/>
        <w:jc w:val="both"/>
        <w:rPr>
          <w:lang w:val="ka-GE"/>
        </w:rPr>
      </w:pPr>
    </w:p>
    <w:p w14:paraId="29BF83ED" w14:textId="77777777" w:rsidR="00A11B4C" w:rsidRPr="00A11B4C" w:rsidRDefault="00A11B4C" w:rsidP="00A11B4C">
      <w:pPr>
        <w:jc w:val="both"/>
      </w:pPr>
    </w:p>
    <w:p w14:paraId="365DBA91" w14:textId="5AE58F34" w:rsidR="00A11B4C" w:rsidRDefault="00A11B4C" w:rsidP="00A11B4C">
      <w:pPr>
        <w:pStyle w:val="ListParagraph"/>
        <w:rPr>
          <w:rFonts w:cstheme="minorHAnsi"/>
          <w:b/>
          <w:bCs/>
          <w:lang w:val="ka-GE"/>
        </w:rPr>
      </w:pPr>
      <w:r w:rsidRPr="00A11B4C">
        <w:rPr>
          <w:rFonts w:cstheme="minorHAnsi"/>
          <w:b/>
          <w:bCs/>
          <w:lang w:val="ka-GE"/>
        </w:rPr>
        <w:t>ახალგაზრდობა</w:t>
      </w:r>
    </w:p>
    <w:p w14:paraId="33B3B075" w14:textId="77777777" w:rsidR="00A11B4C" w:rsidRPr="00A11B4C" w:rsidRDefault="00A11B4C" w:rsidP="00A11B4C">
      <w:pPr>
        <w:pStyle w:val="ListParagraph"/>
        <w:rPr>
          <w:rFonts w:cstheme="minorHAnsi"/>
          <w:b/>
          <w:bCs/>
          <w:lang w:val="ka-GE"/>
        </w:rPr>
      </w:pPr>
    </w:p>
    <w:p w14:paraId="5B576D43" w14:textId="08E00EA9" w:rsidR="00437C19" w:rsidRPr="00B3614D" w:rsidRDefault="00437C19" w:rsidP="00275EEE">
      <w:pPr>
        <w:pStyle w:val="ListParagraph"/>
        <w:ind w:left="1350"/>
        <w:jc w:val="both"/>
      </w:pPr>
      <w:r w:rsidRPr="00B3614D">
        <w:rPr>
          <w:rFonts w:cstheme="minorHAnsi"/>
          <w:lang w:val="ka-GE"/>
        </w:rPr>
        <w:t xml:space="preserve">ახალი მუნიციპალური </w:t>
      </w:r>
      <w:r w:rsidR="00275EEE">
        <w:rPr>
          <w:rFonts w:cstheme="minorHAnsi"/>
          <w:lang w:val="ka-GE"/>
        </w:rPr>
        <w:t xml:space="preserve">ქვეპროგრამის </w:t>
      </w:r>
      <w:r w:rsidRPr="00B3614D">
        <w:rPr>
          <w:rFonts w:cstheme="minorHAnsi"/>
          <w:lang w:val="ka-GE"/>
        </w:rPr>
        <w:t xml:space="preserve">- </w:t>
      </w:r>
      <w:r w:rsidRPr="00B3614D">
        <w:rPr>
          <w:rFonts w:cstheme="minorHAnsi"/>
          <w:b/>
          <w:lang w:val="ka-GE"/>
        </w:rPr>
        <w:t>„დმანისის მუნიციპალიტეტში უმაღლესი განათლებისა და ჯანსაღი ცხოვრების წესის პოპულარიზაციის მიზნით, წარჩინებულ სტუდენტთა და წარმატებული (პრიზიორი) სპორტსმენების წახალისების ქვეპროგრამა“</w:t>
      </w:r>
      <w:r w:rsidRPr="00B3614D">
        <w:rPr>
          <w:rFonts w:cstheme="minorHAnsi"/>
          <w:lang w:val="ka-GE"/>
        </w:rPr>
        <w:t>, ფარგლებში დაფინანსდ</w:t>
      </w:r>
      <w:r w:rsidR="00282E32">
        <w:rPr>
          <w:rFonts w:cstheme="minorHAnsi"/>
          <w:lang w:val="ka-GE"/>
        </w:rPr>
        <w:t xml:space="preserve">ა </w:t>
      </w:r>
      <w:r w:rsidR="00B3798E">
        <w:rPr>
          <w:rFonts w:cstheme="minorHAnsi"/>
          <w:b/>
          <w:lang w:val="ka-GE"/>
        </w:rPr>
        <w:t xml:space="preserve">35 დმანისელი ახალგაზრდა </w:t>
      </w:r>
      <w:r w:rsidR="00BD0A47">
        <w:rPr>
          <w:rFonts w:cstheme="minorHAnsi"/>
          <w:lang w:val="ka-GE"/>
        </w:rPr>
        <w:t xml:space="preserve">და გაიხარჯა </w:t>
      </w:r>
      <w:r w:rsidR="00A84A4B">
        <w:rPr>
          <w:rFonts w:cstheme="minorHAnsi"/>
          <w:b/>
        </w:rPr>
        <w:t>22 550</w:t>
      </w:r>
      <w:r w:rsidR="00486F82">
        <w:rPr>
          <w:rFonts w:cstheme="minorHAnsi"/>
          <w:lang w:val="ka-GE"/>
        </w:rPr>
        <w:t xml:space="preserve"> ლარი</w:t>
      </w:r>
      <w:r w:rsidR="00282E32">
        <w:rPr>
          <w:rFonts w:cstheme="minorHAnsi"/>
          <w:lang w:val="ka-GE"/>
        </w:rPr>
        <w:t xml:space="preserve">: </w:t>
      </w:r>
    </w:p>
    <w:p w14:paraId="478C3A48" w14:textId="70E13D35" w:rsidR="00437C19" w:rsidRPr="007145B7" w:rsidRDefault="00282E32" w:rsidP="00437C19">
      <w:pPr>
        <w:pStyle w:val="ListParagraph"/>
        <w:numPr>
          <w:ilvl w:val="0"/>
          <w:numId w:val="2"/>
        </w:numPr>
        <w:jc w:val="both"/>
      </w:pPr>
      <w:r>
        <w:rPr>
          <w:rFonts w:cstheme="minorHAnsi"/>
        </w:rPr>
        <w:t>202</w:t>
      </w:r>
      <w:r w:rsidR="00433686">
        <w:rPr>
          <w:rFonts w:cstheme="minorHAnsi"/>
          <w:lang w:val="ka-GE"/>
        </w:rPr>
        <w:t>2</w:t>
      </w:r>
      <w:r>
        <w:rPr>
          <w:rFonts w:cstheme="minorHAnsi"/>
        </w:rPr>
        <w:t>-202</w:t>
      </w:r>
      <w:r w:rsidR="00433686">
        <w:rPr>
          <w:rFonts w:cstheme="minorHAnsi"/>
          <w:lang w:val="ka-GE"/>
        </w:rPr>
        <w:t>3</w:t>
      </w:r>
      <w:r>
        <w:rPr>
          <w:rFonts w:cstheme="minorHAnsi"/>
        </w:rPr>
        <w:t xml:space="preserve"> </w:t>
      </w:r>
      <w:r w:rsidR="00433686">
        <w:rPr>
          <w:rFonts w:cstheme="minorHAnsi"/>
          <w:lang w:val="ka-GE"/>
        </w:rPr>
        <w:t>გაზაფხულის</w:t>
      </w:r>
      <w:r>
        <w:rPr>
          <w:rFonts w:cstheme="minorHAnsi"/>
          <w:lang w:val="ka-GE"/>
        </w:rPr>
        <w:t xml:space="preserve"> სემესტრული შეფასების მიხედვით </w:t>
      </w:r>
      <w:r w:rsidR="007145B7">
        <w:rPr>
          <w:rFonts w:cstheme="minorHAnsi"/>
          <w:lang w:val="ka-GE"/>
        </w:rPr>
        <w:t>2</w:t>
      </w:r>
      <w:r w:rsidR="00B3798E">
        <w:rPr>
          <w:rFonts w:cstheme="minorHAnsi"/>
          <w:lang w:val="ka-GE"/>
        </w:rPr>
        <w:t>9</w:t>
      </w:r>
      <w:r w:rsidR="007145B7">
        <w:rPr>
          <w:rFonts w:cstheme="minorHAnsi"/>
          <w:lang w:val="ka-GE"/>
        </w:rPr>
        <w:t xml:space="preserve"> სტუდენტი, აქედან </w:t>
      </w:r>
      <w:r w:rsidR="00437C19" w:rsidRPr="00B3614D">
        <w:rPr>
          <w:lang w:val="ka-GE"/>
        </w:rPr>
        <w:t>სოციალურად დაუცველი მაღალი აკადემიური მოსწრების მქონე ((A) ფრიადი – შეფასების 91-100 ქულა; (B) ფრიადი – მაქსიმალური შეფასების 81-90 ქულა)</w:t>
      </w:r>
      <w:r w:rsidR="00F32967">
        <w:rPr>
          <w:lang w:val="ka-GE"/>
        </w:rPr>
        <w:t>)</w:t>
      </w:r>
      <w:r w:rsidR="00437C19" w:rsidRPr="00B3614D">
        <w:rPr>
          <w:lang w:val="ka-GE"/>
        </w:rPr>
        <w:t xml:space="preserve"> წარჩინებული სტუდენტ</w:t>
      </w:r>
      <w:r w:rsidR="007145B7">
        <w:rPr>
          <w:lang w:val="ka-GE"/>
        </w:rPr>
        <w:t xml:space="preserve">ი </w:t>
      </w:r>
      <w:r w:rsidR="007145B7" w:rsidRPr="007145B7">
        <w:rPr>
          <w:b/>
          <w:lang w:val="ka-GE"/>
        </w:rPr>
        <w:t>-</w:t>
      </w:r>
      <w:proofErr w:type="gramStart"/>
      <w:r w:rsidR="00B3798E">
        <w:rPr>
          <w:b/>
          <w:lang w:val="ka-GE"/>
        </w:rPr>
        <w:t xml:space="preserve">6 </w:t>
      </w:r>
      <w:r w:rsidR="00437C19" w:rsidRPr="00B3614D">
        <w:rPr>
          <w:lang w:val="ka-GE"/>
        </w:rPr>
        <w:t>;</w:t>
      </w:r>
      <w:proofErr w:type="gramEnd"/>
      <w:r w:rsidR="007145B7">
        <w:rPr>
          <w:lang w:val="ka-GE"/>
        </w:rPr>
        <w:t xml:space="preserve"> ხოლო არასოციალური - </w:t>
      </w:r>
      <w:r w:rsidR="00B3798E">
        <w:rPr>
          <w:b/>
          <w:lang w:val="ka-GE"/>
        </w:rPr>
        <w:t>2</w:t>
      </w:r>
      <w:r w:rsidR="00B84C10">
        <w:rPr>
          <w:b/>
          <w:lang w:val="ka-GE"/>
        </w:rPr>
        <w:t>1</w:t>
      </w:r>
      <w:r w:rsidR="007145B7">
        <w:rPr>
          <w:lang w:val="ka-GE"/>
        </w:rPr>
        <w:t xml:space="preserve"> სტუდენტი; </w:t>
      </w:r>
      <w:r w:rsidR="00433686" w:rsidRPr="007145B7">
        <w:rPr>
          <w:b/>
          <w:lang w:val="ka-GE"/>
        </w:rPr>
        <w:t>1+</w:t>
      </w:r>
      <w:r w:rsidR="00433686">
        <w:rPr>
          <w:lang w:val="ka-GE"/>
        </w:rPr>
        <w:t xml:space="preserve"> </w:t>
      </w:r>
      <w:r w:rsidR="007145B7" w:rsidRPr="007145B7">
        <w:rPr>
          <w:b/>
          <w:lang w:val="ka-GE"/>
        </w:rPr>
        <w:t>4</w:t>
      </w:r>
      <w:r w:rsidR="00433686">
        <w:rPr>
          <w:b/>
          <w:lang w:val="ka-GE"/>
        </w:rPr>
        <w:t xml:space="preserve"> </w:t>
      </w:r>
      <w:r w:rsidR="007145B7">
        <w:rPr>
          <w:lang w:val="ka-GE"/>
        </w:rPr>
        <w:t xml:space="preserve">პროგრამით მოსარგებლე </w:t>
      </w:r>
      <w:r w:rsidR="00B3798E">
        <w:rPr>
          <w:b/>
          <w:lang w:val="ka-GE"/>
        </w:rPr>
        <w:t>2</w:t>
      </w:r>
      <w:r w:rsidR="00433686">
        <w:rPr>
          <w:b/>
          <w:lang w:val="ka-GE"/>
        </w:rPr>
        <w:t xml:space="preserve"> </w:t>
      </w:r>
      <w:r w:rsidR="007145B7">
        <w:rPr>
          <w:lang w:val="ka-GE"/>
        </w:rPr>
        <w:t>სტუდენტი.</w:t>
      </w:r>
    </w:p>
    <w:p w14:paraId="13BEECC2" w14:textId="04DC5FC1" w:rsidR="007145B7" w:rsidRPr="007145B7" w:rsidRDefault="007145B7" w:rsidP="00437C19">
      <w:pPr>
        <w:pStyle w:val="ListParagraph"/>
        <w:numPr>
          <w:ilvl w:val="0"/>
          <w:numId w:val="2"/>
        </w:numPr>
        <w:jc w:val="both"/>
      </w:pPr>
      <w:r>
        <w:rPr>
          <w:lang w:val="ka-GE"/>
        </w:rPr>
        <w:t>წარმატებული სპორტსმენი -</w:t>
      </w:r>
      <w:r w:rsidRPr="007145B7">
        <w:rPr>
          <w:b/>
          <w:lang w:val="ka-GE"/>
        </w:rPr>
        <w:t xml:space="preserve"> </w:t>
      </w:r>
      <w:r w:rsidR="00433686">
        <w:rPr>
          <w:b/>
          <w:lang w:val="ka-GE"/>
        </w:rPr>
        <w:t>5</w:t>
      </w:r>
      <w:r>
        <w:rPr>
          <w:b/>
          <w:lang w:val="ka-GE"/>
        </w:rPr>
        <w:t>.</w:t>
      </w:r>
    </w:p>
    <w:p w14:paraId="67C70805" w14:textId="1273370F" w:rsidR="00BB1967" w:rsidRDefault="00BB1967" w:rsidP="004B6808">
      <w:pPr>
        <w:pStyle w:val="ListParagraph"/>
        <w:numPr>
          <w:ilvl w:val="0"/>
          <w:numId w:val="15"/>
        </w:numPr>
        <w:tabs>
          <w:tab w:val="left" w:pos="1350"/>
        </w:tabs>
        <w:jc w:val="both"/>
        <w:rPr>
          <w:lang w:val="ka-GE"/>
        </w:rPr>
      </w:pPr>
      <w:r>
        <w:rPr>
          <w:lang w:val="ka-GE"/>
        </w:rPr>
        <w:t xml:space="preserve">დმანისის მუნიციპალიტეტმა მონაწილეობა მიიღო </w:t>
      </w:r>
      <w:r w:rsidRPr="00BB1967">
        <w:rPr>
          <w:lang w:val="ka-GE"/>
        </w:rPr>
        <w:t>salto აღმოსავლეთ ევროპისა და კავკასიის რესურს ცენტრის (salto eeca)</w:t>
      </w:r>
      <w:r>
        <w:rPr>
          <w:lang w:val="ka-GE"/>
        </w:rPr>
        <w:t xml:space="preserve"> </w:t>
      </w:r>
      <w:r w:rsidRPr="00BB1967">
        <w:rPr>
          <w:lang w:val="ka-GE"/>
        </w:rPr>
        <w:t>განათლების სისტემის განვითარების ფონდისა და (frse) erasmus+ პროგრამის</w:t>
      </w:r>
      <w:r>
        <w:rPr>
          <w:lang w:val="ka-GE"/>
        </w:rPr>
        <w:t xml:space="preserve"> </w:t>
      </w:r>
      <w:r w:rsidRPr="00BB1967">
        <w:rPr>
          <w:lang w:val="ka-GE"/>
        </w:rPr>
        <w:t>ეროვნული სააგენტოს მიერ გამოცხად</w:t>
      </w:r>
      <w:r w:rsidR="004B6808">
        <w:rPr>
          <w:lang w:val="ka-GE"/>
        </w:rPr>
        <w:t>ებულ</w:t>
      </w:r>
      <w:r w:rsidRPr="00BB1967">
        <w:rPr>
          <w:lang w:val="ka-GE"/>
        </w:rPr>
        <w:t xml:space="preserve"> მენტორობის პროგრამის,,europe goe</w:t>
      </w:r>
      <w:r>
        <w:t xml:space="preserve">s </w:t>
      </w:r>
      <w:r w:rsidRPr="00BB1967">
        <w:rPr>
          <w:lang w:val="ka-GE"/>
        </w:rPr>
        <w:t>local</w:t>
      </w:r>
      <w:r>
        <w:t xml:space="preserve">” </w:t>
      </w:r>
      <w:r w:rsidRPr="00BB1967">
        <w:rPr>
          <w:lang w:val="ka-GE"/>
        </w:rPr>
        <w:t>კონკურს</w:t>
      </w:r>
      <w:r w:rsidR="004B6808">
        <w:rPr>
          <w:lang w:val="ka-GE"/>
        </w:rPr>
        <w:t>ში, რომელიც წარმატებით გაიარა და ერთი წლის ვადით შეირჩა მონაწილე მუნიციპალიტეტად.</w:t>
      </w:r>
      <w:r w:rsidRPr="00BB1967">
        <w:rPr>
          <w:lang w:val="ka-GE"/>
        </w:rPr>
        <w:t> </w:t>
      </w:r>
      <w:r w:rsidR="004B6808" w:rsidRPr="004B6808">
        <w:rPr>
          <w:lang w:val="ka-GE"/>
        </w:rPr>
        <w:t>მენტორობის პროგრამის ,,europe goes local</w:t>
      </w:r>
      <w:r w:rsidR="004B6808">
        <w:rPr>
          <w:lang w:val="ka-GE"/>
        </w:rPr>
        <w:t>“</w:t>
      </w:r>
      <w:r w:rsidR="004B6808" w:rsidRPr="004B6808">
        <w:rPr>
          <w:lang w:val="ka-GE"/>
        </w:rPr>
        <w:t xml:space="preserve"> მიზანია ადგილობრივი</w:t>
      </w:r>
      <w:r w:rsidR="004B6808">
        <w:rPr>
          <w:lang w:val="ka-GE"/>
        </w:rPr>
        <w:t xml:space="preserve"> </w:t>
      </w:r>
      <w:r w:rsidR="004B6808" w:rsidRPr="004B6808">
        <w:rPr>
          <w:lang w:val="ka-GE"/>
        </w:rPr>
        <w:t>ახალგაზრდების მუშაობის განვითარება და გაძლიერება.</w:t>
      </w:r>
    </w:p>
    <w:p w14:paraId="6913EA07" w14:textId="4DC9B483" w:rsidR="004B6808" w:rsidRPr="004B6808" w:rsidRDefault="004B6808" w:rsidP="004B6808">
      <w:pPr>
        <w:pStyle w:val="ListParagraph"/>
        <w:numPr>
          <w:ilvl w:val="0"/>
          <w:numId w:val="15"/>
        </w:numPr>
        <w:tabs>
          <w:tab w:val="left" w:pos="1350"/>
        </w:tabs>
        <w:jc w:val="both"/>
        <w:rPr>
          <w:lang w:val="ka-GE"/>
        </w:rPr>
      </w:pPr>
      <w:r>
        <w:rPr>
          <w:lang w:val="ka-GE"/>
        </w:rPr>
        <w:t>სამსახურის ზედამხედველობის ქვეშ მყოფი ახალგაზრდული სათათბირო აქტიურად ახორცილებს ახალგაზრდულ პროექტებს. 6 თვის განმავლობაში სათათბიროს მონაწილეობით:</w:t>
      </w:r>
      <w:r w:rsidRPr="004B6808">
        <w:rPr>
          <w:lang w:val="ka-GE"/>
        </w:rPr>
        <w:t>გაიმართა საშობაო აქცია</w:t>
      </w:r>
      <w:r>
        <w:rPr>
          <w:lang w:val="ka-GE"/>
        </w:rPr>
        <w:t xml:space="preserve">, გაიმართა </w:t>
      </w:r>
      <w:r w:rsidRPr="00D54BA9">
        <w:rPr>
          <w:rFonts w:eastAsia="Times New Roman" w:cs="Times New Roman"/>
          <w:sz w:val="24"/>
          <w:szCs w:val="24"/>
          <w:lang w:val="ka-GE"/>
        </w:rPr>
        <w:t>ნახატების კონკურსი  ,,ძლიერი და დამოუკიდებელი ქალი</w:t>
      </w:r>
      <w:r>
        <w:rPr>
          <w:rFonts w:eastAsia="Times New Roman" w:cs="Times New Roman"/>
          <w:sz w:val="24"/>
          <w:szCs w:val="24"/>
          <w:lang w:val="ka-GE"/>
        </w:rPr>
        <w:t xml:space="preserve">“, </w:t>
      </w:r>
      <w:r w:rsidRPr="00D54BA9">
        <w:rPr>
          <w:rFonts w:eastAsia="Times New Roman" w:cs="Times New Roman"/>
          <w:sz w:val="24"/>
          <w:szCs w:val="24"/>
          <w:lang w:val="ka-GE"/>
        </w:rPr>
        <w:t>მკლავჭიდის ჩემპიონატი ჩატარდა,</w:t>
      </w:r>
      <w:r>
        <w:rPr>
          <w:rFonts w:eastAsia="Times New Roman" w:cs="Times New Roman"/>
          <w:sz w:val="24"/>
          <w:szCs w:val="24"/>
          <w:lang w:val="ka-GE"/>
        </w:rPr>
        <w:t xml:space="preserve"> სააღდგომო აქცია - </w:t>
      </w:r>
      <w:r w:rsidRPr="00D54BA9">
        <w:rPr>
          <w:rFonts w:eastAsia="Times New Roman" w:cs="Times New Roman"/>
          <w:sz w:val="24"/>
          <w:szCs w:val="24"/>
          <w:lang w:val="ka-GE"/>
        </w:rPr>
        <w:t>სააღდგომო ნობათი გადასცეს მოწყვლადი კატეგორიის ოჯახებს</w:t>
      </w:r>
      <w:r>
        <w:rPr>
          <w:rFonts w:eastAsia="Times New Roman" w:cs="Times New Roman"/>
          <w:sz w:val="24"/>
          <w:szCs w:val="24"/>
          <w:lang w:val="ka-GE"/>
        </w:rPr>
        <w:t xml:space="preserve">, </w:t>
      </w:r>
      <w:r w:rsidRPr="00D54BA9">
        <w:rPr>
          <w:rFonts w:eastAsia="Times New Roman" w:cs="Sylfaen"/>
          <w:sz w:val="24"/>
          <w:szCs w:val="24"/>
          <w:lang w:val="ka-GE"/>
        </w:rPr>
        <w:t>ანიმაციური ფილმის ,,ლუკა’’ჩვენება</w:t>
      </w:r>
      <w:r>
        <w:rPr>
          <w:rFonts w:eastAsia="Times New Roman" w:cs="Sylfaen"/>
          <w:sz w:val="24"/>
          <w:szCs w:val="24"/>
          <w:lang w:val="ka-GE"/>
        </w:rPr>
        <w:t xml:space="preserve"> და სხვა აქტივობები.</w:t>
      </w:r>
    </w:p>
    <w:p w14:paraId="4E1EE0ED" w14:textId="4F46EE14" w:rsidR="004B6808" w:rsidRDefault="004B6808" w:rsidP="004B6808">
      <w:pPr>
        <w:pStyle w:val="ListParagraph"/>
        <w:numPr>
          <w:ilvl w:val="0"/>
          <w:numId w:val="15"/>
        </w:numPr>
        <w:tabs>
          <w:tab w:val="left" w:pos="1350"/>
        </w:tabs>
        <w:jc w:val="both"/>
        <w:rPr>
          <w:lang w:val="ka-GE"/>
        </w:rPr>
      </w:pPr>
      <w:r>
        <w:rPr>
          <w:lang w:val="ka-GE"/>
        </w:rPr>
        <w:t>გაიხსნა ახალგაზრდული სივრცე, სადაც პარტნიორ ორგანიზაციებთან ერთად („დრონი“, სკაუტური ცენტრი) გაიმართა არაერთი შემეცნებითი შეხვედრა ახალგაზრდებთა</w:t>
      </w:r>
      <w:r w:rsidR="00864873">
        <w:rPr>
          <w:lang w:val="ka-GE"/>
        </w:rPr>
        <w:t>ნ</w:t>
      </w:r>
      <w:r>
        <w:rPr>
          <w:lang w:val="ka-GE"/>
        </w:rPr>
        <w:t xml:space="preserve">. </w:t>
      </w:r>
    </w:p>
    <w:p w14:paraId="574189CA" w14:textId="327BABB0" w:rsidR="004B6808" w:rsidRPr="004B6808" w:rsidRDefault="004B6808" w:rsidP="004B6808">
      <w:pPr>
        <w:pStyle w:val="ListParagraph"/>
        <w:numPr>
          <w:ilvl w:val="0"/>
          <w:numId w:val="15"/>
        </w:numPr>
        <w:jc w:val="both"/>
        <w:rPr>
          <w:lang w:val="ka-GE"/>
        </w:rPr>
      </w:pPr>
      <w:r w:rsidRPr="004B6808">
        <w:rPr>
          <w:lang w:val="ka-GE"/>
        </w:rPr>
        <w:t>დრონის მხარდაჭერით დმანისელმა ახალგაზრდებმა მონაწილეობა მიიღეს საზღვარგარეთ გამართულ ახალგაზრდულ პროექტებში: EGL თან თანამშრომლობის საფუძველზე დმანისის ახალგაზრდული ცენტრის სახელით დმანისელი</w:t>
      </w:r>
      <w:r>
        <w:rPr>
          <w:lang w:val="ka-GE"/>
        </w:rPr>
        <w:t xml:space="preserve"> </w:t>
      </w:r>
      <w:r w:rsidRPr="004B6808">
        <w:rPr>
          <w:lang w:val="ka-GE"/>
        </w:rPr>
        <w:t>ახალგაზრდები</w:t>
      </w:r>
      <w:r>
        <w:rPr>
          <w:lang w:val="ka-GE"/>
        </w:rPr>
        <w:t xml:space="preserve"> </w:t>
      </w:r>
      <w:r w:rsidRPr="004B6808">
        <w:rPr>
          <w:lang w:val="ka-GE"/>
        </w:rPr>
        <w:t>მოხალისეობრივ პროგრამაში ჩასართავად გაემგზავრნენ პოლონეთში ორი თვით</w:t>
      </w:r>
      <w:r>
        <w:rPr>
          <w:lang w:val="ka-GE"/>
        </w:rPr>
        <w:t xml:space="preserve">; </w:t>
      </w:r>
      <w:proofErr w:type="spellStart"/>
      <w:r w:rsidRPr="00D54BA9">
        <w:rPr>
          <w:rFonts w:eastAsia="Times New Roman" w:cs="Sylfaen"/>
          <w:sz w:val="24"/>
          <w:szCs w:val="24"/>
        </w:rPr>
        <w:t>ერასმუს</w:t>
      </w:r>
      <w:proofErr w:type="spellEnd"/>
      <w:r w:rsidRPr="00D54BA9">
        <w:rPr>
          <w:rFonts w:eastAsia="Times New Roman" w:cs="Sylfaen"/>
          <w:sz w:val="24"/>
          <w:szCs w:val="24"/>
        </w:rPr>
        <w:t xml:space="preserve">+ </w:t>
      </w:r>
      <w:proofErr w:type="spellStart"/>
      <w:r w:rsidRPr="00D54BA9">
        <w:rPr>
          <w:rFonts w:eastAsia="Times New Roman" w:cs="Sylfaen"/>
          <w:sz w:val="24"/>
          <w:szCs w:val="24"/>
        </w:rPr>
        <w:t>პროგრამის</w:t>
      </w:r>
      <w:proofErr w:type="spellEnd"/>
      <w:r w:rsidRPr="00D54BA9">
        <w:rPr>
          <w:rFonts w:eastAsia="Times New Roman" w:cs="Sylfaen"/>
          <w:sz w:val="24"/>
          <w:szCs w:val="24"/>
        </w:rPr>
        <w:t xml:space="preserve">  </w:t>
      </w:r>
      <w:proofErr w:type="spellStart"/>
      <w:r w:rsidRPr="00D54BA9">
        <w:rPr>
          <w:rFonts w:eastAsia="Times New Roman" w:cs="Sylfaen"/>
          <w:sz w:val="24"/>
          <w:szCs w:val="24"/>
        </w:rPr>
        <w:t>მხარდაჭერით</w:t>
      </w:r>
      <w:proofErr w:type="spellEnd"/>
      <w:r w:rsidRPr="00D54BA9">
        <w:rPr>
          <w:rFonts w:eastAsia="Times New Roman" w:cs="Sylfaen"/>
          <w:sz w:val="24"/>
          <w:szCs w:val="24"/>
        </w:rPr>
        <w:t xml:space="preserve"> </w:t>
      </w:r>
      <w:r w:rsidRPr="00D54BA9">
        <w:rPr>
          <w:rFonts w:eastAsia="Times New Roman" w:cs="Sylfaen"/>
          <w:sz w:val="24"/>
          <w:szCs w:val="24"/>
          <w:lang w:val="ka-GE"/>
        </w:rPr>
        <w:t xml:space="preserve">იმყოფებოდნენ </w:t>
      </w:r>
      <w:r w:rsidRPr="00D54BA9">
        <w:rPr>
          <w:rFonts w:eastAsia="Times New Roman" w:cs="Sylfaen"/>
          <w:sz w:val="24"/>
          <w:szCs w:val="24"/>
        </w:rPr>
        <w:t xml:space="preserve"> </w:t>
      </w:r>
      <w:r w:rsidR="00C937C2">
        <w:rPr>
          <w:rFonts w:eastAsia="Times New Roman" w:cs="Sylfaen"/>
          <w:sz w:val="24"/>
          <w:szCs w:val="24"/>
          <w:lang w:val="ka-GE"/>
        </w:rPr>
        <w:t>გერმანიაში</w:t>
      </w:r>
    </w:p>
    <w:p w14:paraId="1B8CC2F5" w14:textId="7AADDF41" w:rsidR="004B6808" w:rsidRDefault="004B6808" w:rsidP="0046705A">
      <w:pPr>
        <w:pStyle w:val="ListParagraph"/>
        <w:tabs>
          <w:tab w:val="left" w:pos="1350"/>
        </w:tabs>
        <w:ind w:left="1440"/>
        <w:jc w:val="both"/>
        <w:rPr>
          <w:lang w:val="ka-GE"/>
        </w:rPr>
      </w:pPr>
    </w:p>
    <w:p w14:paraId="2DC27047" w14:textId="51341613" w:rsidR="00A11B4C" w:rsidRDefault="00AF4745" w:rsidP="00AF4745">
      <w:pPr>
        <w:tabs>
          <w:tab w:val="left" w:pos="1080"/>
        </w:tabs>
        <w:ind w:left="630"/>
        <w:jc w:val="both"/>
        <w:rPr>
          <w:b/>
          <w:bCs/>
          <w:lang w:val="ka-GE"/>
        </w:rPr>
      </w:pPr>
      <w:r w:rsidRPr="00AF4745">
        <w:rPr>
          <w:b/>
          <w:bCs/>
          <w:lang w:val="ka-GE"/>
        </w:rPr>
        <w:t>განათლება</w:t>
      </w:r>
    </w:p>
    <w:p w14:paraId="563FC618" w14:textId="38DA4E1A" w:rsidR="00A84A4B" w:rsidRPr="00A84A4B" w:rsidRDefault="00A84A4B" w:rsidP="00AF4745">
      <w:pPr>
        <w:tabs>
          <w:tab w:val="left" w:pos="1080"/>
        </w:tabs>
        <w:ind w:left="630"/>
        <w:jc w:val="both"/>
        <w:rPr>
          <w:bCs/>
          <w:lang w:val="ka-GE"/>
        </w:rPr>
      </w:pPr>
      <w:r w:rsidRPr="00A84A4B">
        <w:rPr>
          <w:bCs/>
          <w:lang w:val="ka-GE"/>
        </w:rPr>
        <w:t>განათლების მიმართულებით 2023 წლიდან ამოქმედდა ახალი ქვეპროგრამა - „პროფესიულ სტუდენტთა ხელშეწყობის ქვეპროგრამა“</w:t>
      </w:r>
      <w:r>
        <w:rPr>
          <w:bCs/>
          <w:lang w:val="ka-GE"/>
        </w:rPr>
        <w:t>, რომლის ფარგლებშიც სწავლის გადასახადის 50 %-ი დაუფინანსდა სამ დმანისელ ახალგაზრდას.</w:t>
      </w:r>
    </w:p>
    <w:p w14:paraId="5C5C86ED" w14:textId="0241A153" w:rsidR="00AD56DE" w:rsidRPr="009B194C" w:rsidRDefault="00AD56DE" w:rsidP="00AD56DE">
      <w:pPr>
        <w:jc w:val="both"/>
        <w:rPr>
          <w:b/>
          <w:bCs/>
          <w:sz w:val="24"/>
          <w:szCs w:val="24"/>
          <w:lang w:val="ka-GE"/>
        </w:rPr>
      </w:pPr>
      <w:r>
        <w:rPr>
          <w:b/>
          <w:bCs/>
          <w:sz w:val="24"/>
          <w:szCs w:val="24"/>
          <w:lang w:val="ka-GE"/>
        </w:rPr>
        <w:lastRenderedPageBreak/>
        <w:t xml:space="preserve">            </w:t>
      </w:r>
      <w:r w:rsidRPr="00AD56DE">
        <w:rPr>
          <w:b/>
          <w:bCs/>
          <w:sz w:val="24"/>
          <w:szCs w:val="24"/>
          <w:lang w:val="ka-GE"/>
        </w:rPr>
        <w:t xml:space="preserve"> სპორტი</w:t>
      </w:r>
    </w:p>
    <w:p w14:paraId="02FB7334" w14:textId="11B9E632" w:rsidR="00AD56DE" w:rsidRPr="00ED1523" w:rsidRDefault="00AD56DE" w:rsidP="00AD56DE">
      <w:pPr>
        <w:pStyle w:val="ListParagraph"/>
        <w:numPr>
          <w:ilvl w:val="0"/>
          <w:numId w:val="14"/>
        </w:numPr>
        <w:jc w:val="both"/>
      </w:pPr>
      <w:r w:rsidRPr="00FA7C88">
        <w:rPr>
          <w:bCs/>
          <w:lang w:val="ka-GE"/>
        </w:rPr>
        <w:t>ფეხბურთის პოპულარიზაციისა და ნორჩი ფეხბურთელების ხელშეწყობის მიზნით</w:t>
      </w:r>
      <w:r w:rsidRPr="00A84A4B">
        <w:rPr>
          <w:lang w:val="ka-GE"/>
        </w:rPr>
        <w:t xml:space="preserve"> </w:t>
      </w:r>
      <w:r w:rsidR="00A84A4B" w:rsidRPr="00A84A4B">
        <w:rPr>
          <w:lang w:val="ka-GE"/>
        </w:rPr>
        <w:t xml:space="preserve">2023 წლიდან ამოქმედდა ქვეპროგრამა „ნორჩ ფეხბურთელთა წახალისება“, რომლის ფარგლებშიც </w:t>
      </w:r>
      <w:r w:rsidRPr="00A84A4B">
        <w:rPr>
          <w:lang w:val="ka-GE"/>
        </w:rPr>
        <w:t>„დინამოს აკადემია</w:t>
      </w:r>
      <w:r w:rsidR="00A84A4B" w:rsidRPr="00A84A4B">
        <w:rPr>
          <w:lang w:val="ka-GE"/>
        </w:rPr>
        <w:t>ში</w:t>
      </w:r>
      <w:r w:rsidRPr="00A84A4B">
        <w:rPr>
          <w:lang w:val="ka-GE"/>
        </w:rPr>
        <w:t>“</w:t>
      </w:r>
      <w:r w:rsidR="00A84A4B" w:rsidRPr="00A84A4B">
        <w:rPr>
          <w:lang w:val="ka-GE"/>
        </w:rPr>
        <w:t xml:space="preserve"> ჩარიცხვისთვის</w:t>
      </w:r>
      <w:r w:rsidRPr="00A84A4B">
        <w:rPr>
          <w:lang w:val="ka-GE"/>
        </w:rPr>
        <w:t xml:space="preserve"> </w:t>
      </w:r>
      <w:r w:rsidR="00A84A4B" w:rsidRPr="00A84A4B">
        <w:rPr>
          <w:lang w:val="ka-GE"/>
        </w:rPr>
        <w:t xml:space="preserve">დაწესებული გადასახადის ნახევარი </w:t>
      </w:r>
      <w:r w:rsidR="00A84A4B">
        <w:rPr>
          <w:lang w:val="ka-GE"/>
        </w:rPr>
        <w:t xml:space="preserve">ყოველთვიურად  უფინანსდება </w:t>
      </w:r>
      <w:r w:rsidR="00A84A4B" w:rsidRPr="00A84A4B">
        <w:rPr>
          <w:lang w:val="ka-GE"/>
        </w:rPr>
        <w:t>39 ნორჩ ფეხბურთელს</w:t>
      </w:r>
      <w:r w:rsidR="00A84A4B">
        <w:rPr>
          <w:lang w:val="ka-GE"/>
        </w:rPr>
        <w:t>.</w:t>
      </w:r>
    </w:p>
    <w:p w14:paraId="23C0CC3B" w14:textId="1D5E7719" w:rsidR="00ED1523" w:rsidRPr="0046705A" w:rsidRDefault="0046705A" w:rsidP="00AD56DE">
      <w:pPr>
        <w:pStyle w:val="ListParagraph"/>
        <w:numPr>
          <w:ilvl w:val="0"/>
          <w:numId w:val="14"/>
        </w:numPr>
        <w:jc w:val="both"/>
      </w:pPr>
      <w:r>
        <w:rPr>
          <w:lang w:val="ka-GE"/>
        </w:rPr>
        <w:t xml:space="preserve">ევროპის ჩემპიონატში (მკლავჭიდი, ძიუდო) მონაწილეობის მიზნით, დაფინანსდა 4 დმანისელი ახალგაზრდა - 14 530 ლარი; მიღწეული წარმატებისათვის ერთჯერადი ფულადი ჯილდო გადაეცა </w:t>
      </w:r>
      <w:r w:rsidR="009D6633">
        <w:rPr>
          <w:lang w:val="ka-GE"/>
        </w:rPr>
        <w:t>2</w:t>
      </w:r>
      <w:r>
        <w:rPr>
          <w:lang w:val="ka-GE"/>
        </w:rPr>
        <w:t xml:space="preserve"> ახალგაზრდას</w:t>
      </w:r>
      <w:r w:rsidR="009D6633">
        <w:rPr>
          <w:lang w:val="ka-GE"/>
        </w:rPr>
        <w:t xml:space="preserve"> - 1300 ლარი.</w:t>
      </w:r>
    </w:p>
    <w:p w14:paraId="5B7DA18A" w14:textId="3EB1AB84" w:rsidR="0046705A" w:rsidRPr="00BF3DA5" w:rsidRDefault="009D6633" w:rsidP="00AD56DE">
      <w:pPr>
        <w:pStyle w:val="ListParagraph"/>
        <w:numPr>
          <w:ilvl w:val="0"/>
          <w:numId w:val="14"/>
        </w:numPr>
        <w:jc w:val="both"/>
      </w:pPr>
      <w:r>
        <w:rPr>
          <w:lang w:val="ka-GE"/>
        </w:rPr>
        <w:t>საქა</w:t>
      </w:r>
      <w:r w:rsidR="00873B36">
        <w:rPr>
          <w:lang w:val="ka-GE"/>
        </w:rPr>
        <w:t xml:space="preserve">რთველოს ჩემპიონატში </w:t>
      </w:r>
      <w:r w:rsidR="00BF3DA5">
        <w:rPr>
          <w:lang w:val="ka-GE"/>
        </w:rPr>
        <w:t xml:space="preserve">მონაწილეობის მიზნით დაფინანსდა 2 ახალგაზრდა - 1300 ლარი. </w:t>
      </w:r>
    </w:p>
    <w:p w14:paraId="410DB21B" w14:textId="4FE72BA1" w:rsidR="00BF3DA5" w:rsidRPr="009B194C" w:rsidRDefault="00BF3DA5" w:rsidP="00AD56DE">
      <w:pPr>
        <w:pStyle w:val="ListParagraph"/>
        <w:numPr>
          <w:ilvl w:val="0"/>
          <w:numId w:val="14"/>
        </w:numPr>
        <w:jc w:val="both"/>
      </w:pPr>
      <w:r>
        <w:rPr>
          <w:lang w:val="ka-GE"/>
        </w:rPr>
        <w:t>ერთჯერადი ფულადი ჯილდო გადაეცა დამსახურებულ მწვრთნელს - 500 ლარი.</w:t>
      </w:r>
    </w:p>
    <w:p w14:paraId="7A8C454F" w14:textId="77777777" w:rsidR="00C14DD3" w:rsidRPr="009B4CF1" w:rsidRDefault="00C14DD3" w:rsidP="00C14DD3">
      <w:pPr>
        <w:pStyle w:val="ListParagraph"/>
        <w:jc w:val="both"/>
        <w:rPr>
          <w:lang w:val="ka-GE"/>
        </w:rPr>
      </w:pPr>
    </w:p>
    <w:sectPr w:rsidR="00C14DD3" w:rsidRPr="009B4CF1" w:rsidSect="00437C19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0A90D" w14:textId="77777777" w:rsidR="00BF7F9E" w:rsidRDefault="00BF7F9E" w:rsidP="00282E32">
      <w:pPr>
        <w:spacing w:after="0" w:line="240" w:lineRule="auto"/>
      </w:pPr>
      <w:r>
        <w:separator/>
      </w:r>
    </w:p>
  </w:endnote>
  <w:endnote w:type="continuationSeparator" w:id="0">
    <w:p w14:paraId="17AD763D" w14:textId="77777777" w:rsidR="00BF7F9E" w:rsidRDefault="00BF7F9E" w:rsidP="002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8199B" w14:textId="77777777" w:rsidR="00BF7F9E" w:rsidRDefault="00BF7F9E" w:rsidP="00282E32">
      <w:pPr>
        <w:spacing w:after="0" w:line="240" w:lineRule="auto"/>
      </w:pPr>
      <w:r>
        <w:separator/>
      </w:r>
    </w:p>
  </w:footnote>
  <w:footnote w:type="continuationSeparator" w:id="0">
    <w:p w14:paraId="66E41BB0" w14:textId="77777777" w:rsidR="00BF7F9E" w:rsidRDefault="00BF7F9E" w:rsidP="002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56213"/>
    <w:multiLevelType w:val="hybridMultilevel"/>
    <w:tmpl w:val="85FA6F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0908A2"/>
    <w:multiLevelType w:val="hybridMultilevel"/>
    <w:tmpl w:val="A234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09FA"/>
    <w:multiLevelType w:val="hybridMultilevel"/>
    <w:tmpl w:val="EC3C63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850725"/>
    <w:multiLevelType w:val="hybridMultilevel"/>
    <w:tmpl w:val="233288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2549DB"/>
    <w:multiLevelType w:val="hybridMultilevel"/>
    <w:tmpl w:val="D944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1464C"/>
    <w:multiLevelType w:val="hybridMultilevel"/>
    <w:tmpl w:val="F75A03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2A6389"/>
    <w:multiLevelType w:val="hybridMultilevel"/>
    <w:tmpl w:val="829619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D50F37"/>
    <w:multiLevelType w:val="hybridMultilevel"/>
    <w:tmpl w:val="8A846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9B5A6E"/>
    <w:multiLevelType w:val="hybridMultilevel"/>
    <w:tmpl w:val="E546300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F14752"/>
    <w:multiLevelType w:val="hybridMultilevel"/>
    <w:tmpl w:val="B5CE1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C0C56"/>
    <w:multiLevelType w:val="hybridMultilevel"/>
    <w:tmpl w:val="05AE2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6F64AD"/>
    <w:multiLevelType w:val="hybridMultilevel"/>
    <w:tmpl w:val="E25CA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99384D"/>
    <w:multiLevelType w:val="hybridMultilevel"/>
    <w:tmpl w:val="9CA84E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1B26A4"/>
    <w:multiLevelType w:val="hybridMultilevel"/>
    <w:tmpl w:val="14A2D3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293B6C"/>
    <w:multiLevelType w:val="hybridMultilevel"/>
    <w:tmpl w:val="C7AEFA46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81739DD"/>
    <w:multiLevelType w:val="hybridMultilevel"/>
    <w:tmpl w:val="40E28B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053838"/>
    <w:multiLevelType w:val="hybridMultilevel"/>
    <w:tmpl w:val="02EEB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AF9"/>
    <w:multiLevelType w:val="hybridMultilevel"/>
    <w:tmpl w:val="425E9E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A713F3"/>
    <w:multiLevelType w:val="hybridMultilevel"/>
    <w:tmpl w:val="10F03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"/>
  </w:num>
  <w:num w:numId="5">
    <w:abstractNumId w:val="18"/>
  </w:num>
  <w:num w:numId="6">
    <w:abstractNumId w:val="9"/>
  </w:num>
  <w:num w:numId="7">
    <w:abstractNumId w:val="7"/>
  </w:num>
  <w:num w:numId="8">
    <w:abstractNumId w:val="16"/>
  </w:num>
  <w:num w:numId="9">
    <w:abstractNumId w:val="10"/>
  </w:num>
  <w:num w:numId="10">
    <w:abstractNumId w:val="13"/>
  </w:num>
  <w:num w:numId="11">
    <w:abstractNumId w:val="14"/>
  </w:num>
  <w:num w:numId="12">
    <w:abstractNumId w:val="11"/>
  </w:num>
  <w:num w:numId="13">
    <w:abstractNumId w:val="12"/>
  </w:num>
  <w:num w:numId="14">
    <w:abstractNumId w:val="17"/>
  </w:num>
  <w:num w:numId="15">
    <w:abstractNumId w:val="3"/>
  </w:num>
  <w:num w:numId="16">
    <w:abstractNumId w:val="6"/>
  </w:num>
  <w:num w:numId="17">
    <w:abstractNumId w:val="5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F0"/>
    <w:rsid w:val="00046B91"/>
    <w:rsid w:val="00082951"/>
    <w:rsid w:val="0008533A"/>
    <w:rsid w:val="000B34CF"/>
    <w:rsid w:val="00174296"/>
    <w:rsid w:val="00175411"/>
    <w:rsid w:val="001942F0"/>
    <w:rsid w:val="001B34CF"/>
    <w:rsid w:val="00204706"/>
    <w:rsid w:val="00275EEE"/>
    <w:rsid w:val="00277285"/>
    <w:rsid w:val="00282E32"/>
    <w:rsid w:val="002A556E"/>
    <w:rsid w:val="00374E92"/>
    <w:rsid w:val="003B16F4"/>
    <w:rsid w:val="003C404D"/>
    <w:rsid w:val="0042411E"/>
    <w:rsid w:val="00433686"/>
    <w:rsid w:val="00437C19"/>
    <w:rsid w:val="0046705A"/>
    <w:rsid w:val="00473DB6"/>
    <w:rsid w:val="00486F82"/>
    <w:rsid w:val="00487690"/>
    <w:rsid w:val="004A26EF"/>
    <w:rsid w:val="004A4027"/>
    <w:rsid w:val="004B6808"/>
    <w:rsid w:val="004E0D02"/>
    <w:rsid w:val="00563D49"/>
    <w:rsid w:val="005707EE"/>
    <w:rsid w:val="00574252"/>
    <w:rsid w:val="00592BDF"/>
    <w:rsid w:val="00630D24"/>
    <w:rsid w:val="00650593"/>
    <w:rsid w:val="00660043"/>
    <w:rsid w:val="006A2B47"/>
    <w:rsid w:val="006A3FF5"/>
    <w:rsid w:val="006C51FE"/>
    <w:rsid w:val="007145B7"/>
    <w:rsid w:val="00755380"/>
    <w:rsid w:val="0075597D"/>
    <w:rsid w:val="007B683B"/>
    <w:rsid w:val="008019E0"/>
    <w:rsid w:val="00864873"/>
    <w:rsid w:val="00873B36"/>
    <w:rsid w:val="008A72B1"/>
    <w:rsid w:val="009070DA"/>
    <w:rsid w:val="00942E68"/>
    <w:rsid w:val="00946C33"/>
    <w:rsid w:val="00967BC3"/>
    <w:rsid w:val="00975132"/>
    <w:rsid w:val="00984F92"/>
    <w:rsid w:val="009A4E02"/>
    <w:rsid w:val="009B194C"/>
    <w:rsid w:val="009B4CF1"/>
    <w:rsid w:val="009D6633"/>
    <w:rsid w:val="00A11B4C"/>
    <w:rsid w:val="00A1794C"/>
    <w:rsid w:val="00A26167"/>
    <w:rsid w:val="00A37C53"/>
    <w:rsid w:val="00A47AA3"/>
    <w:rsid w:val="00A84A4B"/>
    <w:rsid w:val="00AD56DE"/>
    <w:rsid w:val="00AE570E"/>
    <w:rsid w:val="00AE6D36"/>
    <w:rsid w:val="00AF4745"/>
    <w:rsid w:val="00B33623"/>
    <w:rsid w:val="00B3614D"/>
    <w:rsid w:val="00B3798E"/>
    <w:rsid w:val="00B84C10"/>
    <w:rsid w:val="00BA66CA"/>
    <w:rsid w:val="00BB1967"/>
    <w:rsid w:val="00BD0A47"/>
    <w:rsid w:val="00BF2FB0"/>
    <w:rsid w:val="00BF3DA5"/>
    <w:rsid w:val="00BF7F9E"/>
    <w:rsid w:val="00C14DD3"/>
    <w:rsid w:val="00C351C4"/>
    <w:rsid w:val="00C835C2"/>
    <w:rsid w:val="00C937C2"/>
    <w:rsid w:val="00C969CC"/>
    <w:rsid w:val="00CB59A1"/>
    <w:rsid w:val="00CD5562"/>
    <w:rsid w:val="00CE569B"/>
    <w:rsid w:val="00CF1951"/>
    <w:rsid w:val="00DD3264"/>
    <w:rsid w:val="00E57684"/>
    <w:rsid w:val="00E659AC"/>
    <w:rsid w:val="00E83A7E"/>
    <w:rsid w:val="00EC77C1"/>
    <w:rsid w:val="00ED1523"/>
    <w:rsid w:val="00F30869"/>
    <w:rsid w:val="00F32967"/>
    <w:rsid w:val="00F92727"/>
    <w:rsid w:val="00FA7C88"/>
    <w:rsid w:val="00FC0C4E"/>
    <w:rsid w:val="00FE330C"/>
    <w:rsid w:val="00FF48C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8CAC"/>
  <w15:chartTrackingRefBased/>
  <w15:docId w15:val="{E51E9419-89D1-46F0-A868-F77DEE4D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69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82E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E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82E32"/>
    <w:rPr>
      <w:vertAlign w:val="superscript"/>
    </w:rPr>
  </w:style>
  <w:style w:type="paragraph" w:styleId="NoSpacing">
    <w:name w:val="No Spacing"/>
    <w:uiPriority w:val="1"/>
    <w:qFormat/>
    <w:rsid w:val="006A3FF5"/>
    <w:pPr>
      <w:spacing w:after="0" w:line="240" w:lineRule="auto"/>
    </w:pPr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D32E4-B45A-4738-B829-E08AE994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Omiadze</dc:creator>
  <cp:keywords/>
  <dc:description/>
  <cp:lastModifiedBy>Nino Omiadze</cp:lastModifiedBy>
  <cp:revision>58</cp:revision>
  <dcterms:created xsi:type="dcterms:W3CDTF">2022-01-17T10:24:00Z</dcterms:created>
  <dcterms:modified xsi:type="dcterms:W3CDTF">2023-08-10T10:32:00Z</dcterms:modified>
</cp:coreProperties>
</file>